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C1E" w:rsidRPr="00715C1E" w:rsidRDefault="00715C1E" w:rsidP="00715C1E">
      <w:pPr>
        <w:spacing w:after="0" w:line="240" w:lineRule="auto"/>
        <w:ind w:left="5387"/>
        <w:jc w:val="right"/>
        <w:rPr>
          <w:rFonts w:ascii="Times New Roman" w:hAnsi="Times New Roman" w:cs="Times New Roman"/>
          <w:sz w:val="28"/>
          <w:szCs w:val="28"/>
        </w:rPr>
      </w:pPr>
      <w:r w:rsidRPr="00715C1E">
        <w:rPr>
          <w:rFonts w:ascii="Times New Roman" w:hAnsi="Times New Roman" w:cs="Times New Roman"/>
          <w:sz w:val="28"/>
          <w:szCs w:val="28"/>
        </w:rPr>
        <w:t>Принят</w:t>
      </w:r>
    </w:p>
    <w:p w:rsidR="00715C1E" w:rsidRPr="00715C1E" w:rsidRDefault="00715C1E" w:rsidP="00715C1E">
      <w:pPr>
        <w:spacing w:after="0" w:line="240" w:lineRule="auto"/>
        <w:ind w:left="5387"/>
        <w:jc w:val="right"/>
        <w:rPr>
          <w:rFonts w:ascii="Times New Roman" w:hAnsi="Times New Roman" w:cs="Times New Roman"/>
          <w:sz w:val="28"/>
          <w:szCs w:val="28"/>
        </w:rPr>
      </w:pPr>
      <w:r w:rsidRPr="00715C1E">
        <w:rPr>
          <w:rFonts w:ascii="Times New Roman" w:hAnsi="Times New Roman" w:cs="Times New Roman"/>
          <w:sz w:val="28"/>
          <w:szCs w:val="28"/>
        </w:rPr>
        <w:t xml:space="preserve"> решением 23 сессии пятого</w:t>
      </w:r>
    </w:p>
    <w:p w:rsidR="00715C1E" w:rsidRPr="00715C1E" w:rsidRDefault="00715C1E" w:rsidP="00715C1E">
      <w:pPr>
        <w:spacing w:after="0" w:line="240" w:lineRule="auto"/>
        <w:ind w:left="5387"/>
        <w:jc w:val="right"/>
        <w:rPr>
          <w:rFonts w:ascii="Times New Roman" w:hAnsi="Times New Roman" w:cs="Times New Roman"/>
          <w:sz w:val="28"/>
          <w:szCs w:val="28"/>
        </w:rPr>
      </w:pPr>
      <w:r w:rsidRPr="00715C1E">
        <w:rPr>
          <w:rFonts w:ascii="Times New Roman" w:hAnsi="Times New Roman" w:cs="Times New Roman"/>
          <w:sz w:val="28"/>
          <w:szCs w:val="28"/>
        </w:rPr>
        <w:t>созыва Совета депутатов</w:t>
      </w:r>
    </w:p>
    <w:p w:rsidR="00715C1E" w:rsidRPr="00715C1E" w:rsidRDefault="00715C1E" w:rsidP="00715C1E">
      <w:pPr>
        <w:spacing w:after="0" w:line="240" w:lineRule="auto"/>
        <w:ind w:left="5387"/>
        <w:jc w:val="right"/>
        <w:rPr>
          <w:rFonts w:ascii="Times New Roman" w:hAnsi="Times New Roman" w:cs="Times New Roman"/>
          <w:sz w:val="28"/>
          <w:szCs w:val="28"/>
        </w:rPr>
      </w:pPr>
      <w:r w:rsidRPr="00715C1E">
        <w:rPr>
          <w:rFonts w:ascii="Times New Roman" w:hAnsi="Times New Roman" w:cs="Times New Roman"/>
          <w:sz w:val="28"/>
          <w:szCs w:val="28"/>
        </w:rPr>
        <w:t xml:space="preserve">Петровского сельсовета Ордынского района </w:t>
      </w:r>
    </w:p>
    <w:p w:rsidR="00715C1E" w:rsidRPr="00715C1E" w:rsidRDefault="00715C1E" w:rsidP="00715C1E">
      <w:pPr>
        <w:spacing w:after="0" w:line="240" w:lineRule="auto"/>
        <w:ind w:left="5387"/>
        <w:jc w:val="right"/>
        <w:rPr>
          <w:rFonts w:ascii="Times New Roman" w:hAnsi="Times New Roman" w:cs="Times New Roman"/>
          <w:sz w:val="28"/>
          <w:szCs w:val="28"/>
        </w:rPr>
      </w:pPr>
      <w:r w:rsidRPr="00715C1E">
        <w:rPr>
          <w:rFonts w:ascii="Times New Roman" w:hAnsi="Times New Roman" w:cs="Times New Roman"/>
          <w:sz w:val="28"/>
          <w:szCs w:val="28"/>
        </w:rPr>
        <w:t>Новосибирской области</w:t>
      </w:r>
    </w:p>
    <w:p w:rsidR="00715C1E" w:rsidRPr="00715C1E" w:rsidRDefault="00715C1E" w:rsidP="00715C1E">
      <w:pPr>
        <w:spacing w:after="0" w:line="240" w:lineRule="auto"/>
        <w:ind w:left="5103"/>
        <w:jc w:val="center"/>
        <w:rPr>
          <w:rFonts w:ascii="Times New Roman" w:hAnsi="Times New Roman" w:cs="Times New Roman"/>
          <w:sz w:val="28"/>
          <w:szCs w:val="28"/>
        </w:rPr>
      </w:pPr>
      <w:r w:rsidRPr="00715C1E">
        <w:rPr>
          <w:rFonts w:ascii="Times New Roman" w:hAnsi="Times New Roman" w:cs="Times New Roman"/>
          <w:sz w:val="28"/>
          <w:szCs w:val="28"/>
        </w:rPr>
        <w:t>от «22» сентября 2017 года №140</w:t>
      </w: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rPr>
          <w:rFonts w:ascii="Times New Roman" w:hAnsi="Times New Roman" w:cs="Times New Roman"/>
          <w:sz w:val="28"/>
          <w:szCs w:val="28"/>
        </w:rPr>
      </w:pPr>
    </w:p>
    <w:p w:rsidR="00715C1E" w:rsidRPr="00715C1E" w:rsidRDefault="00715C1E" w:rsidP="00715C1E">
      <w:pPr>
        <w:spacing w:after="0" w:line="240" w:lineRule="auto"/>
        <w:jc w:val="center"/>
        <w:rPr>
          <w:rFonts w:ascii="Times New Roman" w:hAnsi="Times New Roman" w:cs="Times New Roman"/>
          <w:b/>
          <w:sz w:val="28"/>
          <w:szCs w:val="28"/>
        </w:rPr>
      </w:pPr>
      <w:r w:rsidRPr="00715C1E">
        <w:rPr>
          <w:rFonts w:ascii="Times New Roman" w:hAnsi="Times New Roman" w:cs="Times New Roman"/>
          <w:b/>
          <w:sz w:val="28"/>
          <w:szCs w:val="28"/>
        </w:rPr>
        <w:t>УСТАВ</w:t>
      </w:r>
    </w:p>
    <w:p w:rsidR="00715C1E" w:rsidRPr="00715C1E" w:rsidRDefault="00715C1E" w:rsidP="00715C1E">
      <w:pPr>
        <w:spacing w:after="0" w:line="240" w:lineRule="auto"/>
        <w:jc w:val="center"/>
        <w:rPr>
          <w:rFonts w:ascii="Times New Roman" w:hAnsi="Times New Roman" w:cs="Times New Roman"/>
          <w:b/>
          <w:sz w:val="28"/>
          <w:szCs w:val="28"/>
        </w:rPr>
      </w:pPr>
      <w:r w:rsidRPr="00715C1E">
        <w:rPr>
          <w:rFonts w:ascii="Times New Roman" w:hAnsi="Times New Roman" w:cs="Times New Roman"/>
          <w:b/>
          <w:sz w:val="28"/>
          <w:szCs w:val="28"/>
        </w:rPr>
        <w:t xml:space="preserve"> ПЕТРОВСКОГО СЕЛЬСОВЕТА </w:t>
      </w:r>
    </w:p>
    <w:p w:rsidR="00715C1E" w:rsidRPr="00715C1E" w:rsidRDefault="00715C1E" w:rsidP="00715C1E">
      <w:pPr>
        <w:spacing w:after="0" w:line="240" w:lineRule="auto"/>
        <w:jc w:val="center"/>
        <w:rPr>
          <w:rFonts w:ascii="Times New Roman" w:hAnsi="Times New Roman" w:cs="Times New Roman"/>
          <w:b/>
          <w:sz w:val="28"/>
          <w:szCs w:val="28"/>
        </w:rPr>
      </w:pPr>
      <w:r w:rsidRPr="00715C1E">
        <w:rPr>
          <w:rFonts w:ascii="Times New Roman" w:hAnsi="Times New Roman" w:cs="Times New Roman"/>
          <w:b/>
          <w:sz w:val="28"/>
          <w:szCs w:val="28"/>
        </w:rPr>
        <w:t>ОРДЫНСКОГО РАЙОНА</w:t>
      </w:r>
    </w:p>
    <w:p w:rsidR="00715C1E" w:rsidRPr="00715C1E" w:rsidRDefault="00715C1E" w:rsidP="00715C1E">
      <w:pPr>
        <w:spacing w:after="0" w:line="240" w:lineRule="auto"/>
        <w:jc w:val="center"/>
        <w:rPr>
          <w:rFonts w:ascii="Times New Roman" w:hAnsi="Times New Roman" w:cs="Times New Roman"/>
          <w:b/>
          <w:sz w:val="28"/>
          <w:szCs w:val="28"/>
        </w:rPr>
      </w:pPr>
      <w:r w:rsidRPr="00715C1E">
        <w:rPr>
          <w:rFonts w:ascii="Times New Roman" w:hAnsi="Times New Roman" w:cs="Times New Roman"/>
          <w:b/>
          <w:sz w:val="28"/>
          <w:szCs w:val="28"/>
        </w:rPr>
        <w:t xml:space="preserve"> НОВОСИБИРСКОЙ ОБЛАСТИ</w:t>
      </w:r>
    </w:p>
    <w:p w:rsidR="00715C1E" w:rsidRPr="00715C1E" w:rsidRDefault="00715C1E" w:rsidP="00715C1E">
      <w:pPr>
        <w:spacing w:after="0" w:line="240" w:lineRule="auto"/>
        <w:jc w:val="center"/>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p>
    <w:p w:rsidR="00715C1E" w:rsidRPr="00715C1E" w:rsidRDefault="00715C1E" w:rsidP="00715C1E">
      <w:pPr>
        <w:spacing w:after="0" w:line="240" w:lineRule="auto"/>
        <w:ind w:firstLine="720"/>
        <w:jc w:val="center"/>
        <w:rPr>
          <w:rFonts w:ascii="Times New Roman" w:hAnsi="Times New Roman" w:cs="Times New Roman"/>
          <w:b/>
          <w:sz w:val="28"/>
          <w:szCs w:val="28"/>
        </w:rPr>
      </w:pPr>
      <w:r w:rsidRPr="00715C1E">
        <w:rPr>
          <w:rFonts w:ascii="Times New Roman" w:hAnsi="Times New Roman" w:cs="Times New Roman"/>
          <w:b/>
          <w:sz w:val="28"/>
          <w:szCs w:val="28"/>
        </w:rPr>
        <w:t>ГЛАВА 1. ОБЩИЕ ПОЛОЖЕНИЯ</w:t>
      </w:r>
    </w:p>
    <w:p w:rsidR="00715C1E" w:rsidRPr="00715C1E" w:rsidRDefault="00715C1E" w:rsidP="00715C1E">
      <w:pPr>
        <w:spacing w:after="0" w:line="240" w:lineRule="auto"/>
        <w:ind w:firstLine="720"/>
        <w:jc w:val="both"/>
        <w:rPr>
          <w:rFonts w:ascii="Times New Roman" w:hAnsi="Times New Roman" w:cs="Times New Roman"/>
          <w:b/>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1. Наименование, статус и территория муниципального образования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Наименование муниципального образования – Петровский сельсовет Ордынского района Новосибирской области (далее по тексту – Петровский сельсовет или поселение или муниципальное образование).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Границы Петровского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Петровский сельсовет состоит из объединенных общей территорией следующих населенных пунктов: поселок Петровский, поселок Борисовский, поселок Бугринская Роща.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Административным центром Петровского сельсовета является поселок Петровский.</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 Структура органов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Структуру органов местного самоуправления Петровского сельсовета составляют:</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представительный орган поселения – Совет депутатов Петровского сельсовета Ордынского района Новосибирской области (далее – Совет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глава Петровского сельсовета Ордынского района Новосибирской области (далее – Глава сельсовета, Глава поселения или Глава муниципального образования);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исполнительно-распорядительный орган поселения – администрация Петровского сельсовета Ордынского района Новосибирской области (далее – администрация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715C1E" w:rsidRPr="00715C1E" w:rsidRDefault="00715C1E" w:rsidP="00715C1E">
      <w:pPr>
        <w:widowControl w:val="0"/>
        <w:spacing w:after="0" w:line="240" w:lineRule="auto"/>
        <w:ind w:firstLine="709"/>
        <w:jc w:val="both"/>
        <w:rPr>
          <w:rFonts w:ascii="Times New Roman" w:hAnsi="Times New Roman" w:cs="Times New Roman"/>
          <w:sz w:val="28"/>
          <w:szCs w:val="28"/>
        </w:rPr>
      </w:pPr>
      <w:r w:rsidRPr="00715C1E">
        <w:rPr>
          <w:rFonts w:ascii="Times New Roman" w:hAnsi="Times New Roman" w:cs="Times New Roman"/>
          <w:sz w:val="28"/>
          <w:szCs w:val="28"/>
        </w:rPr>
        <w:t xml:space="preserve">3. Полномочия контрольно-счетного органа поселения по осуществлению внешнего муниципального финансового контроля передаются контрольно счетному органу Ордынского муниципального района – ревизионной комиссии Ордынского района Новосибирской области (далее – ревизионная комиссия) на основании соглашения № 20/16 от 19 сентября 2016 года, заключенного Советом депутатов Петровского сельсовета Ордынского района Новосибирской области с представительным </w:t>
      </w:r>
      <w:r w:rsidRPr="00715C1E">
        <w:rPr>
          <w:rFonts w:ascii="Times New Roman" w:hAnsi="Times New Roman" w:cs="Times New Roman"/>
          <w:sz w:val="28"/>
          <w:szCs w:val="28"/>
        </w:rPr>
        <w:lastRenderedPageBreak/>
        <w:t>органом Ордынского муниципального района.</w:t>
      </w:r>
    </w:p>
    <w:p w:rsidR="00715C1E" w:rsidRPr="00715C1E" w:rsidRDefault="00715C1E" w:rsidP="00715C1E">
      <w:pPr>
        <w:spacing w:after="0" w:line="240" w:lineRule="auto"/>
        <w:ind w:firstLine="720"/>
        <w:jc w:val="both"/>
        <w:rPr>
          <w:rFonts w:ascii="Times New Roman" w:hAnsi="Times New Roman" w:cs="Times New Roman"/>
          <w:b/>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 Муниципальные правовые акты</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Муниципальными правовыми актами являются: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устав муниципального образования, правовые акты, принятые на местном референдуме;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нормативные и иные правовые акты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правовые акты Главы поселения, администрации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 Устав Петровского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715C1E" w:rsidRPr="00715C1E" w:rsidRDefault="00715C1E" w:rsidP="00715C1E">
      <w:pPr>
        <w:spacing w:after="0" w:line="240" w:lineRule="auto"/>
        <w:ind w:firstLine="720"/>
        <w:jc w:val="both"/>
        <w:rPr>
          <w:rFonts w:ascii="Times New Roman" w:hAnsi="Times New Roman" w:cs="Times New Roman"/>
          <w:color w:val="FF0000"/>
          <w:sz w:val="28"/>
          <w:szCs w:val="28"/>
        </w:rPr>
      </w:pPr>
      <w:r w:rsidRPr="00715C1E">
        <w:rPr>
          <w:rFonts w:ascii="Times New Roman" w:hAnsi="Times New Roman" w:cs="Times New Roman"/>
          <w:sz w:val="28"/>
          <w:szCs w:val="28"/>
        </w:rPr>
        <w:t>3.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газете «Петровский вестник» или обнародования путем размещение полного текста на срок не менее 30 дней на информационном стенде в администрации и в иных общедоступных местах: на официальном интернет-сайте администрации Петровского сельсовета</w:t>
      </w:r>
      <w:r w:rsidRPr="00715C1E">
        <w:rPr>
          <w:rFonts w:ascii="Times New Roman" w:hAnsi="Times New Roman" w:cs="Times New Roman"/>
          <w:color w:val="FF0000"/>
          <w:sz w:val="28"/>
          <w:szCs w:val="28"/>
        </w:rPr>
        <w:t>.</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Проекты муниципальных правовых актов Петровского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Ордынского района Новосибирской области.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4. Официальные символы</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5. Вопросы местного значения Петровского сельсовета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К вопросам местного значения Петровского сельсовета относятся: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установление, изменение и отмена местных налогов и сборов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владение, пользование и распоряжение имуществом, находящимся в муниципальной собственности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9) участие в предупреждении и ликвидации последствий чрезвычайных ситуаций в границах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10) обеспечение первичных мер пожарной безопасности в границах населенных пунктов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13) создание условий для организации досуга и обеспечения жителей поселения услугами организаций культуры;</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16)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18) формирование архивных фондов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19) участие в организации деятельности по сбору (в том числе раздельному сбору) и транспортированию твердых коммунальных отходов;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22) организация ритуальных услуг и содержание мест захоронения;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23)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24) осуществление мероприятий по обеспечению безопасности людей на водных объектах, охране их жизни и здоровья;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26) содействие в развитии сельскохозяйственного производства, создание условий для развития малого и среднего предпринимательства;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27) организация и осуществление мероприятий по работе с детьми и молодежью в поселении;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29) осуществление муниципального лесного контроля;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30)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32)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33)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34) осуществление мер по противодействию коррупции в границах поселения;</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35)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36)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1. Органы местного самоуправления поселения имеют право на: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создание музеев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совершение нотариальных действий, предусмотренных законодательством, в случае отсутствия в поселении нотариуса;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участие в осуществлении деятельности по опеке и попечительству;</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7) создание условий для развития туризма;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8) создание муниципальной пожарной охраны;</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5" w:history="1">
        <w:r w:rsidRPr="00715C1E">
          <w:rPr>
            <w:rFonts w:ascii="Times New Roman" w:hAnsi="Times New Roman" w:cs="Times New Roman"/>
            <w:sz w:val="28"/>
            <w:szCs w:val="28"/>
          </w:rPr>
          <w:t>законодательством</w:t>
        </w:r>
      </w:hyperlink>
      <w:r w:rsidRPr="00715C1E">
        <w:rPr>
          <w:rFonts w:ascii="Times New Roman" w:hAnsi="Times New Roman" w:cs="Times New Roman"/>
          <w:sz w:val="28"/>
          <w:szCs w:val="28"/>
        </w:rPr>
        <w:t>;</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13) осуществление мероприятий по отлову и содержанию безнадзорных животных, обитающих на территории поселения;</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w:t>
      </w:r>
      <w:r w:rsidRPr="00715C1E">
        <w:rPr>
          <w:rFonts w:ascii="Times New Roman" w:hAnsi="Times New Roman" w:cs="Times New Roman"/>
          <w:sz w:val="28"/>
          <w:szCs w:val="28"/>
        </w:rPr>
        <w:lastRenderedPageBreak/>
        <w:t>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widowControl w:val="0"/>
        <w:autoSpaceDE w:val="0"/>
        <w:autoSpaceDN w:val="0"/>
        <w:adjustRightInd w:val="0"/>
        <w:spacing w:after="0" w:line="240" w:lineRule="auto"/>
        <w:ind w:firstLine="567"/>
        <w:jc w:val="both"/>
        <w:rPr>
          <w:rFonts w:ascii="Times New Roman" w:hAnsi="Times New Roman" w:cs="Times New Roman"/>
          <w:b/>
          <w:kern w:val="2"/>
          <w:sz w:val="28"/>
          <w:szCs w:val="28"/>
        </w:rPr>
      </w:pPr>
      <w:r w:rsidRPr="00715C1E">
        <w:rPr>
          <w:rFonts w:ascii="Times New Roman" w:hAnsi="Times New Roman" w:cs="Times New Roman"/>
          <w:b/>
          <w:kern w:val="2"/>
          <w:sz w:val="28"/>
          <w:szCs w:val="28"/>
        </w:rPr>
        <w:t>Статья 6.1. Осуществление органами местного самоуправления поселения отдельных государственных полномочий</w:t>
      </w:r>
    </w:p>
    <w:p w:rsidR="00715C1E" w:rsidRPr="00715C1E" w:rsidRDefault="00715C1E" w:rsidP="00715C1E">
      <w:pPr>
        <w:spacing w:after="0" w:line="240" w:lineRule="auto"/>
        <w:ind w:firstLine="567"/>
        <w:jc w:val="both"/>
        <w:rPr>
          <w:rFonts w:ascii="Times New Roman" w:hAnsi="Times New Roman" w:cs="Times New Roman"/>
          <w:sz w:val="28"/>
          <w:szCs w:val="28"/>
        </w:rPr>
      </w:pPr>
      <w:r w:rsidRPr="00715C1E">
        <w:rPr>
          <w:rFonts w:ascii="Times New Roman" w:hAnsi="Times New Roman" w:cs="Times New Roman"/>
          <w:sz w:val="28"/>
          <w:szCs w:val="28"/>
        </w:rPr>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715C1E" w:rsidRPr="00715C1E" w:rsidRDefault="00715C1E" w:rsidP="00715C1E">
      <w:pPr>
        <w:spacing w:after="0" w:line="240" w:lineRule="auto"/>
        <w:ind w:firstLine="567"/>
        <w:jc w:val="both"/>
        <w:rPr>
          <w:rFonts w:ascii="Times New Roman" w:hAnsi="Times New Roman" w:cs="Times New Roman"/>
          <w:sz w:val="28"/>
          <w:szCs w:val="28"/>
        </w:rPr>
      </w:pPr>
      <w:r w:rsidRPr="00715C1E">
        <w:rPr>
          <w:rFonts w:ascii="Times New Roman" w:hAnsi="Times New Roman" w:cs="Times New Roman"/>
          <w:sz w:val="28"/>
          <w:szCs w:val="28"/>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715C1E" w:rsidRPr="00715C1E" w:rsidRDefault="00715C1E" w:rsidP="00715C1E">
      <w:pPr>
        <w:spacing w:after="0" w:line="240" w:lineRule="auto"/>
        <w:ind w:firstLine="567"/>
        <w:jc w:val="both"/>
        <w:rPr>
          <w:rFonts w:ascii="Times New Roman" w:hAnsi="Times New Roman" w:cs="Times New Roman"/>
          <w:sz w:val="28"/>
          <w:szCs w:val="28"/>
        </w:rPr>
      </w:pPr>
      <w:r w:rsidRPr="00715C1E">
        <w:rPr>
          <w:rFonts w:ascii="Times New Roman" w:hAnsi="Times New Roman" w:cs="Times New Roman"/>
          <w:sz w:val="28"/>
          <w:szCs w:val="28"/>
        </w:rPr>
        <w:t>2. Полномочия по осуществлению отдельных государственных полномочий, переданных органам местного самоуправления поселения, возлагаются на органы местного самоуправления поселения.</w:t>
      </w:r>
    </w:p>
    <w:p w:rsidR="00715C1E" w:rsidRPr="00715C1E" w:rsidRDefault="00715C1E" w:rsidP="00715C1E">
      <w:pPr>
        <w:spacing w:after="0" w:line="240" w:lineRule="auto"/>
        <w:ind w:firstLine="567"/>
        <w:jc w:val="both"/>
        <w:rPr>
          <w:rFonts w:ascii="Times New Roman" w:hAnsi="Times New Roman" w:cs="Times New Roman"/>
          <w:sz w:val="28"/>
          <w:szCs w:val="28"/>
        </w:rPr>
      </w:pPr>
      <w:r w:rsidRPr="00715C1E">
        <w:rPr>
          <w:rFonts w:ascii="Times New Roman" w:hAnsi="Times New Roman" w:cs="Times New Roman"/>
          <w:sz w:val="28"/>
          <w:szCs w:val="28"/>
        </w:rPr>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715C1E" w:rsidRPr="00715C1E" w:rsidRDefault="00715C1E" w:rsidP="00715C1E">
      <w:pPr>
        <w:spacing w:after="0" w:line="240" w:lineRule="auto"/>
        <w:ind w:firstLine="567"/>
        <w:jc w:val="both"/>
        <w:rPr>
          <w:rFonts w:ascii="Times New Roman" w:hAnsi="Times New Roman" w:cs="Times New Roman"/>
          <w:sz w:val="28"/>
          <w:szCs w:val="28"/>
        </w:rPr>
      </w:pPr>
      <w:r w:rsidRPr="00715C1E">
        <w:rPr>
          <w:rFonts w:ascii="Times New Roman" w:hAnsi="Times New Roman" w:cs="Times New Roman"/>
          <w:sz w:val="28"/>
          <w:szCs w:val="28"/>
        </w:rPr>
        <w:t>4. Органы местного самоуправления поселения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715C1E" w:rsidRPr="00715C1E" w:rsidRDefault="00715C1E" w:rsidP="00715C1E">
      <w:pPr>
        <w:spacing w:after="0" w:line="240" w:lineRule="auto"/>
        <w:ind w:firstLine="567"/>
        <w:jc w:val="both"/>
        <w:rPr>
          <w:rFonts w:ascii="Times New Roman" w:hAnsi="Times New Roman" w:cs="Times New Roman"/>
          <w:sz w:val="28"/>
          <w:szCs w:val="28"/>
        </w:rPr>
      </w:pPr>
      <w:r w:rsidRPr="00715C1E">
        <w:rPr>
          <w:rFonts w:ascii="Times New Roman" w:hAnsi="Times New Roman" w:cs="Times New Roman"/>
          <w:sz w:val="28"/>
          <w:szCs w:val="28"/>
        </w:rPr>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715C1E" w:rsidRPr="00715C1E" w:rsidRDefault="00715C1E" w:rsidP="00715C1E">
      <w:pPr>
        <w:spacing w:after="0" w:line="240" w:lineRule="auto"/>
        <w:ind w:firstLine="567"/>
        <w:jc w:val="both"/>
        <w:rPr>
          <w:rFonts w:ascii="Times New Roman" w:hAnsi="Times New Roman" w:cs="Times New Roman"/>
          <w:sz w:val="28"/>
          <w:szCs w:val="28"/>
        </w:rPr>
      </w:pPr>
      <w:r w:rsidRPr="00715C1E">
        <w:rPr>
          <w:rFonts w:ascii="Times New Roman" w:hAnsi="Times New Roman" w:cs="Times New Roman"/>
          <w:sz w:val="28"/>
          <w:szCs w:val="28"/>
        </w:rPr>
        <w:t>6. Органы местного самоуправления и их должностные лица обязаны предоставлять уполномоченным государственным органам документы, связанные с осуществлением отдельных государственных полномочий.</w:t>
      </w:r>
    </w:p>
    <w:p w:rsidR="00715C1E" w:rsidRPr="00715C1E" w:rsidRDefault="00715C1E" w:rsidP="00715C1E">
      <w:pPr>
        <w:spacing w:after="0" w:line="240" w:lineRule="auto"/>
        <w:ind w:firstLine="567"/>
        <w:jc w:val="both"/>
        <w:rPr>
          <w:rFonts w:ascii="Times New Roman" w:hAnsi="Times New Roman" w:cs="Times New Roman"/>
          <w:sz w:val="28"/>
          <w:szCs w:val="28"/>
        </w:rPr>
      </w:pPr>
      <w:r w:rsidRPr="00715C1E">
        <w:rPr>
          <w:rFonts w:ascii="Times New Roman" w:hAnsi="Times New Roman" w:cs="Times New Roman"/>
          <w:sz w:val="28"/>
          <w:szCs w:val="28"/>
        </w:rPr>
        <w:t xml:space="preserve">7. Органы местного самоуправления поселения вправе участвовать в осуществлении государственных полномочий, не переданных им в </w:t>
      </w:r>
      <w:r w:rsidRPr="00715C1E">
        <w:rPr>
          <w:rFonts w:ascii="Times New Roman" w:hAnsi="Times New Roman" w:cs="Times New Roman"/>
          <w:sz w:val="28"/>
          <w:szCs w:val="28"/>
        </w:rPr>
        <w:lastRenderedPageBreak/>
        <w:t>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715C1E" w:rsidRPr="00715C1E" w:rsidRDefault="00715C1E" w:rsidP="00715C1E">
      <w:pPr>
        <w:spacing w:after="0" w:line="240" w:lineRule="auto"/>
        <w:ind w:firstLine="567"/>
        <w:jc w:val="both"/>
        <w:rPr>
          <w:rFonts w:ascii="Times New Roman" w:hAnsi="Times New Roman" w:cs="Times New Roman"/>
          <w:sz w:val="28"/>
          <w:szCs w:val="28"/>
        </w:rPr>
      </w:pPr>
      <w:r w:rsidRPr="00715C1E">
        <w:rPr>
          <w:rFonts w:ascii="Times New Roman" w:hAnsi="Times New Roman" w:cs="Times New Roman"/>
          <w:sz w:val="28"/>
          <w:szCs w:val="28"/>
        </w:rPr>
        <w:t>8. 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715C1E" w:rsidRPr="00715C1E" w:rsidRDefault="00715C1E" w:rsidP="00715C1E">
      <w:pPr>
        <w:spacing w:after="0" w:line="240" w:lineRule="auto"/>
        <w:ind w:firstLine="567"/>
        <w:jc w:val="both"/>
        <w:rPr>
          <w:rFonts w:ascii="Times New Roman" w:hAnsi="Times New Roman" w:cs="Times New Roman"/>
          <w:sz w:val="28"/>
          <w:szCs w:val="28"/>
        </w:rPr>
      </w:pPr>
      <w:r w:rsidRPr="00715C1E">
        <w:rPr>
          <w:rFonts w:ascii="Times New Roman" w:hAnsi="Times New Roman" w:cs="Times New Roman"/>
          <w:sz w:val="28"/>
          <w:szCs w:val="28"/>
        </w:rPr>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ГЛАВА 2. ФОРМЫ, ПОРЯДОК И ГАРАНТИИ УЧАСТИЯ НАСЕЛЕНИЯ В РЕШЕНИИ ВОПРОСОВ МЕСТНОГО ЗНАЧЕНИЯ</w:t>
      </w:r>
    </w:p>
    <w:p w:rsidR="00715C1E" w:rsidRPr="00715C1E" w:rsidRDefault="00715C1E" w:rsidP="00715C1E">
      <w:pPr>
        <w:spacing w:after="0" w:line="240" w:lineRule="auto"/>
        <w:ind w:firstLine="720"/>
        <w:jc w:val="both"/>
        <w:rPr>
          <w:rFonts w:ascii="Times New Roman" w:hAnsi="Times New Roman" w:cs="Times New Roman"/>
          <w:b/>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7. Местный референдум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Местный референдум проводится на всей территории Петровского сельсовета в целях решения непосредственно населением вопросов местного значения.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В местном референдуме имеют право участвовать граждане Российской Федерации, место жительства которых расположено в границах Петровского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3. Инициативу проведения местного референдума могут выдвинуть:</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граждане Российской Федерации, имеющие право на участие в местном референдуме;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Совет депутатов и Глава администрации совместно.</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Петровского сельсовета в соответствии с федеральным законом, но не менее 25 подписей.</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Принятое на местном референдуме решение подлежит обязательному исполнению на территории Петровского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7. Итоги голосования и принятое на местном референдуме решение подлежат официальному опубликованию или обнародованию.</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8. Муниципальные выборы</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В случае досрочного прекращения полномочий органов местного самоуправления или депутатов, влекущего за собой неправомочность органа, </w:t>
      </w:r>
      <w:r w:rsidRPr="00715C1E">
        <w:rPr>
          <w:rFonts w:ascii="Times New Roman" w:hAnsi="Times New Roman" w:cs="Times New Roman"/>
          <w:sz w:val="28"/>
          <w:szCs w:val="28"/>
        </w:rPr>
        <w:lastRenderedPageBreak/>
        <w:t>досрочные выборы должны быть проведены не позднее чем через шесть месяцев со дня такого досрочного прекращения полномочий.</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5. Выборы депутатов Совета депутатов проводятся по многомандатным избирательным округам с применением мажоритарной избирательной системы.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Итоги муниципальных выборов подлежат официальному опубликованию (обнародованию).</w:t>
      </w:r>
    </w:p>
    <w:p w:rsidR="00715C1E" w:rsidRPr="00715C1E" w:rsidRDefault="00715C1E" w:rsidP="00715C1E">
      <w:pPr>
        <w:keepNext/>
        <w:keepLines/>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9. Голосование по вопросам изменения границ поселения, преобразования поселения</w:t>
      </w:r>
    </w:p>
    <w:p w:rsidR="00715C1E" w:rsidRPr="00715C1E" w:rsidRDefault="00715C1E" w:rsidP="00715C1E">
      <w:pPr>
        <w:keepNext/>
        <w:keepLines/>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Количество подписей, которое необходимо собрать в поддержку инициативы голосования по вопросам изменения границ поселения, </w:t>
      </w:r>
      <w:r w:rsidRPr="00715C1E">
        <w:rPr>
          <w:rFonts w:ascii="Times New Roman" w:hAnsi="Times New Roman" w:cs="Times New Roman"/>
          <w:sz w:val="28"/>
          <w:szCs w:val="28"/>
        </w:rPr>
        <w:lastRenderedPageBreak/>
        <w:t>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Подготовку и проведение голосования по вопросам изменения границ поселения, преобразования поселения осуществляет избирательная комиссия Петровского сельсовета Ордынского района Новосибирской области.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10. Правотворческая инициатива граждан, а также иных субъектов правотворческой инициативы</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Петровского сельсовета, обладающих избирательным правом.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lastRenderedPageBreak/>
        <w:t>Статья 11. Публичные слушания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Главой поселения или Советом депутатов для обсуждения с участием жителей проектов муниципальных правовых актов Петровского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На публичные слушания выносятся: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проект Устава Петровского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проект местного бюджета и отчет о его исполнении;</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вопросы о преобразовании Петровского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Порядок организации и проведения публичных слушаний определяется Советом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12. Собрание граждан</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1. Для обсуждения вопросов местного значения Петровского сельсовета, информирования населения о деятельности органов местного самоуправления и должностных лиц местного самоуправления, </w:t>
      </w:r>
      <w:r w:rsidRPr="00715C1E">
        <w:rPr>
          <w:rFonts w:ascii="Times New Roman" w:hAnsi="Times New Roman" w:cs="Times New Roman"/>
          <w:sz w:val="28"/>
          <w:szCs w:val="28"/>
        </w:rPr>
        <w:lastRenderedPageBreak/>
        <w:t>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Собрание граждан, проводимое по инициативе населения или Совета депутатов, назначается Советом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Собрание граждан, проводимое по инициативе Главы поселения, назначается Главой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Итоги собрания граждан подлежат официальному опубликованию или обнародованию.</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13. Конференция граждан (собрание делегатов)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Итоги конференции граждан (собрания делегатов) подлежат официальному опубликованию или обнародованию.</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14. Опрос граждан</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1. Опрос граждан проводится на всей территории Петровского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Результаты опроса носят рекомендательный характер.</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В опросе граждан вправе участвовать жители Петровского сельсовета, обладающие избирательным правом.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Опрос граждан проводится по инициативе: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Совета депутатов или главы поселения – по вопросам местного значения;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2) органов государственной власти Новосибирской области – для учета мнения граждан при принятии решений об изменении целевого назначения земель Петровского сельсовета для объектов регионального и межрегионального значения.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Порядок назначения и проведения опроса граждан определяется решением Совета депутатов в соответствии с Законом Новосибирской области.</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 xml:space="preserve">4. Решение о назначении опроса граждан принимается Советом депутатов муниципального образования. </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5. Жители муниципального образования должны быть проинформированы о проведении опроса граждан не менее чем за 10 дней до его проведения.</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15. Обращения граждан в органы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Граждане имеют право на коллективные и индивидуальные обращения в органы местного самоуправления Петровского сельсовета.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15C1E" w:rsidRPr="00715C1E" w:rsidRDefault="00715C1E" w:rsidP="00715C1E">
      <w:pPr>
        <w:spacing w:after="0" w:line="240" w:lineRule="auto"/>
        <w:ind w:firstLine="720"/>
        <w:jc w:val="both"/>
        <w:rPr>
          <w:rFonts w:ascii="Times New Roman" w:hAnsi="Times New Roman" w:cs="Times New Roman"/>
          <w:b/>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16. Территориальное общественное самоуправление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17. Другие формы непосредственного участия населения в осуществлении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ГЛАВА 3. ОРГАНЫ И ДОЛЖНОСТНЫЕ ЛИЦА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18. Совет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Совет депутатов состоит из 11 депутатов, избираемых на муниципальных выборах на основе всеобщего, равного и прямого избирательного права при тайном голосовании.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Срок полномочий Совета депутатов – 5 лет.</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Первое заседание вновь избранного Совета депутатов созывает и ведет глава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19. Полномочия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К полномочиям Совета депутатов относятся: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принятие устава муниципального образования и внесение в него изменений и дополнений;</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утверждение местного бюджета и отчета о его исполнении;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принятие планов и программ развития муниципального образования, утверждение отчетов об их исполнении;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определение порядка управления и распоряжения имуществом, находящимся в муниципальной собственности;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7) определение порядка участия муниципального образования в организациях межмуниципального сотрудничества;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10) принятие решения об удалении Главы муниципального образования в отставку;</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11) установление официальных символов Петровского сельсовета и порядка их использования (Примечание: в случае если они предусмотрены уставом в статье 4);</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12) принятие решения о проведении местного референдума, о назначении опроса граждан;</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13) назначение голосования по вопросам изменения границ Петровского сельсовета, преобразования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14) утверждение структуры администрации по представлению главы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15) осуществление права законодательной инициативы в Законодательном Собрании Новосибирской области;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16) принятие решения о передаче органам местного самоуправления Ордынского района части полномочий органов местного самоуправления Петровского сельсовета за счет межбюджетных трансфертов, предоставляемых из местного бюджета Петровского сельсовета в бюджет Ордынского района;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17)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18)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19) установление надбавок к ценам (тарифам) для потребителей товаров и услуг организаций коммунального комплекса;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20)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21)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22)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23) установление порядка проведения конкурса по отбору кандидатур на должность главы муниципального образования;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24)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25) избрание Главы поселения из числа кандидатов, представленных конкурсной комиссией по результатам конкурса;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26)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20. Правовые акты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Петровского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№131-ФЗ «Об общих принципах организации местного самоуправления в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Совет депутатов принимает решения на своих заседаниях в порядке, установленном Советом депутатов и настоящим Уставом.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21. Депутат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 сроком на пять лет.</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Ни один депутат Совета депутатов не осуществляет свои полномочия на постоянной основе.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Полномочия депутата прекращаются досрочно в случае: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смерти;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отставки по собственному желанию;</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признания судом недееспособным или ограниченно дееспособным;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признания судом безвестно отсутствующим или объявления умершим;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5) вступления в отношении его в законную силу обвинительного приговора суда;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выезда за пределы Российской Федерации на постоянное место жительства;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8) отзыва избирателями;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9) досрочного прекращения полномочий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715C1E" w:rsidRPr="00715C1E" w:rsidRDefault="00715C1E" w:rsidP="00715C1E">
      <w:pPr>
        <w:pStyle w:val="aa"/>
        <w:ind w:firstLine="709"/>
        <w:jc w:val="both"/>
        <w:rPr>
          <w:i/>
          <w:color w:val="FF0000"/>
          <w:sz w:val="28"/>
          <w:szCs w:val="28"/>
        </w:rPr>
      </w:pPr>
      <w:r w:rsidRPr="00715C1E">
        <w:rPr>
          <w:sz w:val="28"/>
          <w:szCs w:val="28"/>
        </w:rPr>
        <w:t>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22. Основные гарантии деятельности депутата Совета депутатов, Главы муниципального образования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Депутат Совета депутатов осуществляет свою деятельность в следующих формах:</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1) участвует в сессиях, работе постоянных комиссий, рабочих групп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вносит на рассмотрение Совета депутатов проекты муниципальных актов;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в иных формах, в соответствии с действующим законодательством.</w:t>
      </w:r>
    </w:p>
    <w:p w:rsidR="00715C1E" w:rsidRPr="00715C1E" w:rsidRDefault="00715C1E" w:rsidP="00715C1E">
      <w:pPr>
        <w:spacing w:after="0" w:line="240" w:lineRule="auto"/>
        <w:ind w:firstLine="709"/>
        <w:jc w:val="both"/>
        <w:rPr>
          <w:rFonts w:ascii="Times New Roman" w:hAnsi="Times New Roman" w:cs="Times New Roman"/>
          <w:sz w:val="28"/>
          <w:szCs w:val="28"/>
        </w:rPr>
      </w:pPr>
      <w:r w:rsidRPr="00715C1E">
        <w:rPr>
          <w:rFonts w:ascii="Times New Roman" w:hAnsi="Times New Roman" w:cs="Times New Roman"/>
          <w:sz w:val="28"/>
          <w:szCs w:val="28"/>
        </w:rPr>
        <w:t>3.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23. Председатель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w:t>
      </w:r>
      <w:r w:rsidRPr="00715C1E">
        <w:rPr>
          <w:rFonts w:ascii="Times New Roman" w:hAnsi="Times New Roman" w:cs="Times New Roman"/>
          <w:i/>
          <w:color w:val="FF0000"/>
          <w:sz w:val="28"/>
          <w:szCs w:val="28"/>
        </w:rPr>
        <w:t xml:space="preserve"> </w:t>
      </w:r>
      <w:r w:rsidRPr="00715C1E">
        <w:rPr>
          <w:rFonts w:ascii="Times New Roman" w:hAnsi="Times New Roman" w:cs="Times New Roman"/>
          <w:sz w:val="28"/>
          <w:szCs w:val="28"/>
        </w:rPr>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Председатель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руководит подготовкой заседаний Совета депутатов и вопросов, выносимых на рассмотрение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созывает и ведет заседания Совета депутатов, ведает его внутренним распорядком;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принимает меры по обеспечению гласности и учету общественного мнения в работе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5) подписывает протоколы заседаний, решения Совета депутатов;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6) издает в пределах своих полномочий постановления и распоряжения по вопросам организации деятельности Совета депутатов;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7) организует прием граждан, рассмотрение их обращений, заявлений и жалоб;</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8) открывает и закрывает счета Совета депутатов в банках и иных кредитных учреждениях;</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10) осуществляет иные полномочия в соответствии с настоящим Уставом и решениями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Председатель Совета депутатов подотчетен Совету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24. Заместитель председателя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25. Досрочное прекращение полномочий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вступления в силу закона Новосибирской области о роспуске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принятия Советом депутатов решения о самороспуске в порядке, установленном настоящим Уставом;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преобразования Петровского сельсовета,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в случае утраты поселением статуса муниципального образования в связи с его объединением с городским округом;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 Досрочное прекращение полномочий Совета депутатов влечет досрочное прекращение полномочий его депутатов.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26. Порядок самороспуска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Самороспуск Совета депутатов – досрочное прекращение осуществления Советом депутатов своих полномочий.</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Петровского сельсовета.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 </w:t>
      </w: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27. Глава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1. Глава поселения является высшим должностным лицом Петровского сельсовета. </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 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 </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highlight w:val="yellow"/>
        </w:rPr>
      </w:pPr>
      <w:r w:rsidRPr="00715C1E">
        <w:rPr>
          <w:rFonts w:ascii="Times New Roman" w:hAnsi="Times New Roman" w:cs="Times New Roman"/>
          <w:sz w:val="28"/>
          <w:szCs w:val="28"/>
        </w:rPr>
        <w:t xml:space="preserve">Порядок проведения конкурса по отбору кандидатур на должность Главы поселения, устанавливается Советом депутатов. </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При формировании конкурсной комиссии половина ее членов назначается Советом депутатов, а другая половина – Главой Ордынского района Новосибирской области.</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Глава поселения осуществляет свои полномочия на постоянной основе.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5. Глава поселения: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представляет Петровский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Петровского сельсовета;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вносит в Совет депутатов проекты муниципальных правовых актов в порядке, установленном Советом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подписывает и обнародует в порядке, установленном настоящим Уставом, нормативные правовые акты, принятые Советом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издает в пределах своих полномочий правовые акты;</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вправе требовать созыва внеочередного заседания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7) разрабатывает и представляет на утверждение Совета депутатов структуру администрации, формирует администрацию в пределах утвержденных в местном бюджете средств на ее содержание;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8) утверждает положения о структурных подразделениях администрации, должностные инструкции работников администрации;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Петровского сельсовета (за исключением средств по расходам, связанным с деятельностью Совета депутатов и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10) вносит в Совет депутатов на утверждение проект местного бюджета, планы и программы социально-экономического развития Петровского сельсовета, а также отчеты об их исполнении;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11) назначает на должность и освобождает от должности заместителя главы администрации и иных работников администрации;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13)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 xml:space="preserve">14) глава поселения предоставляет Совету депутатов Петровского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15)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7.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8. Глава поселения подконтролен и подотчетен населению Петровского сельсовета и Совету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9. Глава муниципального образования должен соблюдать ограничения, запреты, исполнять 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28. Досрочное прекращение полномочий главы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1. Полномочия главы поселения прекращаются досрочно в случае: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смерти;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отставки по собственному желанию;</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признания судом недееспособным или ограниченно дееспособным;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признания судом безвестно отсутствующим или объявления умершим;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вступления в отношении его в законную силу обвинительного приговора суда;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7) выезда за пределы Российской Федерации на постоянное место жительства;</w:t>
      </w:r>
    </w:p>
    <w:p w:rsidR="00715C1E" w:rsidRPr="00715C1E" w:rsidRDefault="00715C1E" w:rsidP="00715C1E">
      <w:pPr>
        <w:spacing w:after="0" w:line="240" w:lineRule="auto"/>
        <w:ind w:firstLine="720"/>
        <w:jc w:val="both"/>
        <w:rPr>
          <w:rFonts w:ascii="Times New Roman" w:hAnsi="Times New Roman" w:cs="Times New Roman"/>
          <w:sz w:val="28"/>
          <w:szCs w:val="28"/>
          <w:highlight w:val="darkGreen"/>
        </w:rPr>
      </w:pPr>
      <w:r w:rsidRPr="00715C1E">
        <w:rPr>
          <w:rFonts w:ascii="Times New Roman" w:hAnsi="Times New Roman" w:cs="Times New Roman"/>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9) отзыва избирателями;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10) установленной в судебном порядке стойкой неспособности по состоянию здоровья осуществлять полномочия главы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11) преобразования муниципального образования, осуществляемого в соответствии с Федеральным законом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13) с утратой сельским поселением статуса муниципального образования в связи с его объединением с городским округом;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 В случае, если избранный Советом депутатов Петровского сельсовета глава Петровского сельсовета,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w:t>
      </w:r>
      <w:r w:rsidRPr="00715C1E">
        <w:rPr>
          <w:rFonts w:ascii="Times New Roman" w:hAnsi="Times New Roman" w:cs="Times New Roman"/>
          <w:sz w:val="28"/>
          <w:szCs w:val="28"/>
        </w:rPr>
        <w:lastRenderedPageBreak/>
        <w:t>не вправе принимать решение об избрании главы поселения до вступления решения суда в законную силу.</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Полномочия главы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29. Удаление главы поселения в отставку</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Совет депутатов Петровского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Петровского сельсовета или по инициативе Губернатора Новосибирской области.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Основаниями для удаления главы поселения в отставку являются: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неудовлетворительная оценка деятельности главы поселения Советом депутатов Петровского сельсовета по результатам его ежегодного отчета перед Советом депутатов, данная два раза подряд;</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4) несоблюдение ограничений, запретов, неисполнение обязанностей, которые установлены Федеральным законом от 25.12.2008 № 273-ФЗ «О </w:t>
      </w:r>
      <w:r w:rsidRPr="00715C1E">
        <w:rPr>
          <w:rFonts w:ascii="Times New Roman" w:hAnsi="Times New Roman" w:cs="Times New Roman"/>
          <w:sz w:val="28"/>
          <w:szCs w:val="28"/>
        </w:rPr>
        <w:lastRenderedPageBreak/>
        <w:t>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Петровского сельсовета.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Петровского сельсовета.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Петровского сельсовета в течение одного месяца со дня внесения соответствующего обращения.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9. При рассмотрении и принятии Советом депутатов решения об удалении главы поселения в отставку должны быть обеспечены:</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10.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11.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12.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13.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715C1E" w:rsidRPr="00715C1E" w:rsidRDefault="00715C1E" w:rsidP="00715C1E">
      <w:pPr>
        <w:spacing w:after="0" w:line="240" w:lineRule="auto"/>
        <w:ind w:firstLine="720"/>
        <w:jc w:val="both"/>
        <w:rPr>
          <w:rFonts w:ascii="Times New Roman" w:hAnsi="Times New Roman" w:cs="Times New Roman"/>
          <w:b/>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30. Голосование по отзыву депутата Совета депутатов, Главы поселения</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lastRenderedPageBreak/>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 предусмотренных Федеральным </w:t>
      </w:r>
      <w:hyperlink r:id="rId6" w:history="1">
        <w:r w:rsidRPr="00715C1E">
          <w:rPr>
            <w:rFonts w:ascii="Times New Roman" w:eastAsia="Calibri" w:hAnsi="Times New Roman" w:cs="Times New Roman"/>
            <w:sz w:val="28"/>
            <w:szCs w:val="28"/>
            <w:lang w:eastAsia="en-US"/>
          </w:rPr>
          <w:t>законом</w:t>
        </w:r>
      </w:hyperlink>
      <w:r w:rsidRPr="00715C1E">
        <w:rPr>
          <w:rFonts w:ascii="Times New Roman" w:eastAsia="Calibri" w:hAnsi="Times New Roman" w:cs="Times New Roman"/>
          <w:sz w:val="28"/>
          <w:szCs w:val="28"/>
          <w:lang w:eastAsia="en-US"/>
        </w:rPr>
        <w:t xml:space="preserve"> </w:t>
      </w:r>
      <w:r w:rsidRPr="00715C1E">
        <w:rPr>
          <w:rFonts w:ascii="Times New Roman" w:hAnsi="Times New Roman" w:cs="Times New Roman"/>
          <w:sz w:val="28"/>
          <w:szCs w:val="28"/>
        </w:rPr>
        <w:t xml:space="preserve">от 06.10.2003 № 131-ФЗ </w:t>
      </w:r>
      <w:r w:rsidRPr="00715C1E">
        <w:rPr>
          <w:rFonts w:ascii="Times New Roman" w:eastAsia="Calibri" w:hAnsi="Times New Roman" w:cs="Times New Roman"/>
          <w:sz w:val="28"/>
          <w:szCs w:val="28"/>
          <w:lang w:eastAsia="en-US"/>
        </w:rPr>
        <w:t>«Об общих принципах организации местного самоуправления в Российской Федерации».</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4. Каждый гражданин или группа граждан Российской Федерации, достигшие возраста 18 лет, проживающие на территории соответствующего избирательного округа, 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10 человек, выборного должностного лица местного самоуправления в количестве не менее 10 человек.</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 xml:space="preserve">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w:t>
      </w:r>
      <w:r w:rsidRPr="00715C1E">
        <w:rPr>
          <w:rFonts w:ascii="Times New Roman" w:hAnsi="Times New Roman" w:cs="Times New Roman"/>
          <w:sz w:val="28"/>
          <w:szCs w:val="28"/>
        </w:rPr>
        <w:t>Петровского</w:t>
      </w:r>
      <w:r w:rsidRPr="00715C1E">
        <w:rPr>
          <w:rFonts w:ascii="Times New Roman" w:eastAsia="Calibri" w:hAnsi="Times New Roman" w:cs="Times New Roman"/>
          <w:sz w:val="28"/>
          <w:szCs w:val="28"/>
          <w:lang w:eastAsia="en-US"/>
        </w:rPr>
        <w:t xml:space="preserve"> сельсовета </w:t>
      </w:r>
      <w:r w:rsidRPr="00715C1E">
        <w:rPr>
          <w:rFonts w:ascii="Times New Roman" w:hAnsi="Times New Roman" w:cs="Times New Roman"/>
          <w:sz w:val="28"/>
          <w:szCs w:val="28"/>
        </w:rPr>
        <w:t>Ордынского</w:t>
      </w:r>
      <w:r w:rsidRPr="00715C1E">
        <w:rPr>
          <w:rFonts w:ascii="Times New Roman" w:eastAsia="Calibri" w:hAnsi="Times New Roman" w:cs="Times New Roman"/>
          <w:sz w:val="28"/>
          <w:szCs w:val="28"/>
          <w:lang w:eastAsia="en-US"/>
        </w:rPr>
        <w:t xml:space="preserve"> района Новосибирской области 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w:t>
      </w:r>
      <w:r w:rsidRPr="00715C1E">
        <w:rPr>
          <w:rFonts w:ascii="Times New Roman" w:hAnsi="Times New Roman" w:cs="Times New Roman"/>
          <w:sz w:val="28"/>
          <w:szCs w:val="28"/>
        </w:rPr>
        <w:t>Петровского</w:t>
      </w:r>
      <w:r w:rsidRPr="00715C1E">
        <w:rPr>
          <w:rFonts w:ascii="Times New Roman" w:eastAsia="Calibri" w:hAnsi="Times New Roman" w:cs="Times New Roman"/>
          <w:sz w:val="28"/>
          <w:szCs w:val="28"/>
          <w:lang w:eastAsia="en-US"/>
        </w:rPr>
        <w:t xml:space="preserve"> </w:t>
      </w:r>
      <w:r w:rsidRPr="00715C1E">
        <w:rPr>
          <w:rFonts w:ascii="Times New Roman" w:eastAsia="Calibri" w:hAnsi="Times New Roman" w:cs="Times New Roman"/>
          <w:sz w:val="28"/>
          <w:szCs w:val="28"/>
          <w:lang w:eastAsia="en-US"/>
        </w:rPr>
        <w:lastRenderedPageBreak/>
        <w:t xml:space="preserve">сельсовета </w:t>
      </w:r>
      <w:r w:rsidRPr="00715C1E">
        <w:rPr>
          <w:rFonts w:ascii="Times New Roman" w:hAnsi="Times New Roman" w:cs="Times New Roman"/>
          <w:sz w:val="28"/>
          <w:szCs w:val="28"/>
        </w:rPr>
        <w:t>Ордынского</w:t>
      </w:r>
      <w:r w:rsidRPr="00715C1E">
        <w:rPr>
          <w:rFonts w:ascii="Times New Roman" w:eastAsia="Calibri" w:hAnsi="Times New Roman" w:cs="Times New Roman"/>
          <w:sz w:val="28"/>
          <w:szCs w:val="28"/>
          <w:lang w:eastAsia="en-US"/>
        </w:rPr>
        <w:t xml:space="preserve"> района Новосибирской области с ходатайством о регистрации инициативной группы.</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В ходатайстве инициативной группы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hAnsi="Times New Roman" w:cs="Times New Roman"/>
          <w:sz w:val="28"/>
          <w:szCs w:val="28"/>
        </w:rPr>
        <w:t>Избирательная комиссия Петровского сельсовета Ордынского района Новосибирской области</w:t>
      </w:r>
      <w:r w:rsidRPr="00715C1E">
        <w:rPr>
          <w:rFonts w:ascii="Times New Roman" w:eastAsia="Calibri" w:hAnsi="Times New Roman" w:cs="Times New Roman"/>
          <w:sz w:val="28"/>
          <w:szCs w:val="28"/>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715C1E" w:rsidRPr="00715C1E" w:rsidRDefault="00715C1E" w:rsidP="00715C1E">
      <w:pPr>
        <w:shd w:val="clear" w:color="auto" w:fill="FFFFFF"/>
        <w:adjustRightInd w:val="0"/>
        <w:spacing w:after="0" w:line="240" w:lineRule="auto"/>
        <w:ind w:firstLine="709"/>
        <w:jc w:val="both"/>
        <w:rPr>
          <w:rFonts w:ascii="Times New Roman" w:hAnsi="Times New Roman" w:cs="Times New Roman"/>
          <w:color w:val="000000"/>
          <w:sz w:val="28"/>
          <w:szCs w:val="28"/>
        </w:rPr>
      </w:pPr>
      <w:r w:rsidRPr="00715C1E">
        <w:rPr>
          <w:rFonts w:ascii="Times New Roman" w:hAnsi="Times New Roman" w:cs="Times New Roman"/>
          <w:color w:val="000000"/>
          <w:sz w:val="28"/>
          <w:szCs w:val="28"/>
        </w:rPr>
        <w:t xml:space="preserve">После принятия решения о регистрации инициативной группы </w:t>
      </w:r>
      <w:r w:rsidRPr="00715C1E">
        <w:rPr>
          <w:rFonts w:ascii="Times New Roman" w:hAnsi="Times New Roman" w:cs="Times New Roman"/>
          <w:sz w:val="28"/>
          <w:szCs w:val="28"/>
        </w:rPr>
        <w:t>избирательная комиссия Петровского сельсовета Ордынского района Новосибирской области</w:t>
      </w:r>
      <w:r w:rsidRPr="00715C1E">
        <w:rPr>
          <w:rFonts w:ascii="Times New Roman" w:hAnsi="Times New Roman" w:cs="Times New Roman"/>
          <w:color w:val="000000"/>
          <w:sz w:val="28"/>
          <w:szCs w:val="28"/>
        </w:rPr>
        <w:t xml:space="preserve"> выдает инициативной группе регистрационное свидетельство, форма которого утверждается избирательной комиссией </w:t>
      </w:r>
      <w:r w:rsidRPr="00715C1E">
        <w:rPr>
          <w:rFonts w:ascii="Times New Roman" w:hAnsi="Times New Roman" w:cs="Times New Roman"/>
          <w:sz w:val="28"/>
          <w:szCs w:val="28"/>
        </w:rPr>
        <w:t>Петровского</w:t>
      </w:r>
      <w:r w:rsidRPr="00715C1E">
        <w:rPr>
          <w:rFonts w:ascii="Times New Roman" w:hAnsi="Times New Roman" w:cs="Times New Roman"/>
          <w:color w:val="000000"/>
          <w:sz w:val="28"/>
          <w:szCs w:val="28"/>
        </w:rPr>
        <w:t xml:space="preserve"> сельсовета </w:t>
      </w:r>
      <w:r w:rsidRPr="00715C1E">
        <w:rPr>
          <w:rFonts w:ascii="Times New Roman" w:hAnsi="Times New Roman" w:cs="Times New Roman"/>
          <w:sz w:val="28"/>
          <w:szCs w:val="28"/>
        </w:rPr>
        <w:t>Ордынского</w:t>
      </w:r>
      <w:r w:rsidRPr="00715C1E">
        <w:rPr>
          <w:rFonts w:ascii="Times New Roman" w:hAnsi="Times New Roman" w:cs="Times New Roman"/>
          <w:color w:val="000000"/>
          <w:sz w:val="28"/>
          <w:szCs w:val="28"/>
        </w:rPr>
        <w:t xml:space="preserve"> района Новосибирской области,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по отзыву в количестве 75 процентов 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избирательную комиссию </w:t>
      </w:r>
      <w:r w:rsidRPr="00715C1E">
        <w:rPr>
          <w:rFonts w:ascii="Times New Roman" w:hAnsi="Times New Roman" w:cs="Times New Roman"/>
          <w:sz w:val="28"/>
          <w:szCs w:val="28"/>
        </w:rPr>
        <w:t>Петровского</w:t>
      </w:r>
      <w:r w:rsidRPr="00715C1E">
        <w:rPr>
          <w:rFonts w:ascii="Times New Roman" w:eastAsia="Calibri" w:hAnsi="Times New Roman" w:cs="Times New Roman"/>
          <w:sz w:val="28"/>
          <w:szCs w:val="28"/>
          <w:lang w:eastAsia="en-US"/>
        </w:rPr>
        <w:t xml:space="preserve"> сельсовета </w:t>
      </w:r>
      <w:r w:rsidRPr="00715C1E">
        <w:rPr>
          <w:rFonts w:ascii="Times New Roman" w:hAnsi="Times New Roman" w:cs="Times New Roman"/>
          <w:sz w:val="28"/>
          <w:szCs w:val="28"/>
        </w:rPr>
        <w:t>Ордынского</w:t>
      </w:r>
      <w:r w:rsidRPr="00715C1E">
        <w:rPr>
          <w:rFonts w:ascii="Times New Roman" w:eastAsia="Calibri" w:hAnsi="Times New Roman" w:cs="Times New Roman"/>
          <w:sz w:val="28"/>
          <w:szCs w:val="28"/>
          <w:lang w:eastAsia="en-US"/>
        </w:rPr>
        <w:t xml:space="preserve"> района Новосибирской области, может превышать необходимое количество для поддержки инициативы проведения голосования по отзыву не более чем на  </w:t>
      </w:r>
      <w:r w:rsidRPr="00715C1E">
        <w:rPr>
          <w:rFonts w:ascii="Times New Roman" w:eastAsia="Calibri" w:hAnsi="Times New Roman" w:cs="Times New Roman"/>
          <w:sz w:val="28"/>
          <w:szCs w:val="28"/>
          <w:lang w:eastAsia="en-US"/>
        </w:rPr>
        <w:lastRenderedPageBreak/>
        <w:t>5%.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hAnsi="Times New Roman" w:cs="Times New Roman"/>
          <w:sz w:val="28"/>
          <w:szCs w:val="28"/>
        </w:rPr>
        <w:t>Избирательная комиссия Петровского сельсовета Ордынского района Новосибирской области</w:t>
      </w:r>
      <w:r w:rsidRPr="00715C1E">
        <w:rPr>
          <w:rFonts w:ascii="Times New Roman" w:eastAsia="Calibri" w:hAnsi="Times New Roman" w:cs="Times New Roman"/>
          <w:sz w:val="28"/>
          <w:szCs w:val="28"/>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r w:rsidRPr="00715C1E">
        <w:rPr>
          <w:rFonts w:ascii="Times New Roman" w:hAnsi="Times New Roman" w:cs="Times New Roman"/>
          <w:sz w:val="28"/>
          <w:szCs w:val="28"/>
        </w:rPr>
        <w:t>Петровского</w:t>
      </w:r>
      <w:r w:rsidRPr="00715C1E">
        <w:rPr>
          <w:rFonts w:ascii="Times New Roman" w:eastAsia="Calibri" w:hAnsi="Times New Roman" w:cs="Times New Roman"/>
          <w:sz w:val="28"/>
          <w:szCs w:val="28"/>
          <w:lang w:eastAsia="en-US"/>
        </w:rPr>
        <w:t xml:space="preserve"> сельсовета </w:t>
      </w:r>
      <w:r w:rsidRPr="00715C1E">
        <w:rPr>
          <w:rFonts w:ascii="Times New Roman" w:hAnsi="Times New Roman" w:cs="Times New Roman"/>
          <w:sz w:val="28"/>
          <w:szCs w:val="28"/>
        </w:rPr>
        <w:t>Ордынского</w:t>
      </w:r>
      <w:r w:rsidRPr="00715C1E">
        <w:rPr>
          <w:rFonts w:ascii="Times New Roman" w:eastAsia="Calibri" w:hAnsi="Times New Roman" w:cs="Times New Roman"/>
          <w:sz w:val="28"/>
          <w:szCs w:val="28"/>
          <w:lang w:eastAsia="en-US"/>
        </w:rPr>
        <w:t xml:space="preserve"> района Новосибирской области. </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В случае обнаружения среди проверяемых подписей  10 % и более недостоверных и (или) недействительных подписей и</w:t>
      </w:r>
      <w:r w:rsidRPr="00715C1E">
        <w:rPr>
          <w:rFonts w:ascii="Times New Roman" w:hAnsi="Times New Roman" w:cs="Times New Roman"/>
          <w:sz w:val="28"/>
          <w:szCs w:val="28"/>
        </w:rPr>
        <w:t>збирательная комиссия Петровского сельсовета Ордынского района Новосибирской области</w:t>
      </w:r>
      <w:r w:rsidRPr="00715C1E">
        <w:rPr>
          <w:rFonts w:ascii="Times New Roman" w:eastAsia="Calibri" w:hAnsi="Times New Roman" w:cs="Times New Roman"/>
          <w:sz w:val="28"/>
          <w:szCs w:val="28"/>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 с изложением оснований отказа.</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rsidRPr="00715C1E">
        <w:rPr>
          <w:rFonts w:ascii="Times New Roman" w:hAnsi="Times New Roman" w:cs="Times New Roman"/>
          <w:sz w:val="28"/>
          <w:szCs w:val="28"/>
        </w:rPr>
        <w:t>избирательная комиссия Петровского сельсовета Ордынского района Новосибирской области</w:t>
      </w:r>
      <w:r w:rsidRPr="00715C1E">
        <w:rPr>
          <w:rFonts w:ascii="Times New Roman" w:eastAsia="Calibri" w:hAnsi="Times New Roman" w:cs="Times New Roman"/>
          <w:sz w:val="28"/>
          <w:szCs w:val="28"/>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w:t>
      </w:r>
      <w:r w:rsidRPr="00715C1E">
        <w:rPr>
          <w:rFonts w:ascii="Times New Roman" w:hAnsi="Times New Roman" w:cs="Times New Roman"/>
          <w:sz w:val="28"/>
          <w:szCs w:val="28"/>
        </w:rPr>
        <w:t>Петровского</w:t>
      </w:r>
      <w:r w:rsidRPr="00715C1E">
        <w:rPr>
          <w:rFonts w:ascii="Times New Roman" w:eastAsia="Calibri" w:hAnsi="Times New Roman" w:cs="Times New Roman"/>
          <w:sz w:val="28"/>
          <w:szCs w:val="28"/>
          <w:lang w:eastAsia="en-US"/>
        </w:rPr>
        <w:t xml:space="preserve"> сельсовета </w:t>
      </w:r>
      <w:r w:rsidRPr="00715C1E">
        <w:rPr>
          <w:rFonts w:ascii="Times New Roman" w:hAnsi="Times New Roman" w:cs="Times New Roman"/>
          <w:sz w:val="28"/>
          <w:szCs w:val="28"/>
        </w:rPr>
        <w:t>Ордынского</w:t>
      </w:r>
      <w:r w:rsidRPr="00715C1E">
        <w:rPr>
          <w:rFonts w:ascii="Times New Roman" w:eastAsia="Calibri" w:hAnsi="Times New Roman" w:cs="Times New Roman"/>
          <w:sz w:val="28"/>
          <w:szCs w:val="28"/>
          <w:lang w:eastAsia="en-US"/>
        </w:rPr>
        <w:t xml:space="preserve"> района Новосибирской области при соблюдении установленных настоящим Уставом требований для отзыва депутата, члена выборного органа местного самоуправления, выборного должностного лица местного самоуправления </w:t>
      </w:r>
      <w:r w:rsidRPr="00715C1E">
        <w:rPr>
          <w:rFonts w:ascii="Times New Roman" w:eastAsia="Calibri" w:hAnsi="Times New Roman" w:cs="Times New Roman"/>
          <w:sz w:val="28"/>
          <w:szCs w:val="28"/>
          <w:lang w:eastAsia="en-US"/>
        </w:rPr>
        <w:lastRenderedPageBreak/>
        <w:t xml:space="preserve">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715C1E" w:rsidRPr="00715C1E" w:rsidRDefault="00715C1E" w:rsidP="00715C1E">
      <w:pPr>
        <w:shd w:val="clear" w:color="auto" w:fill="FFFFFF"/>
        <w:adjustRightInd w:val="0"/>
        <w:spacing w:after="0" w:line="240" w:lineRule="auto"/>
        <w:ind w:firstLine="709"/>
        <w:jc w:val="both"/>
        <w:rPr>
          <w:rFonts w:ascii="Times New Roman" w:hAnsi="Times New Roman" w:cs="Times New Roman"/>
          <w:color w:val="000000"/>
          <w:sz w:val="28"/>
          <w:szCs w:val="28"/>
        </w:rPr>
      </w:pPr>
      <w:r w:rsidRPr="00715C1E">
        <w:rPr>
          <w:rFonts w:ascii="Times New Roman" w:eastAsia="Calibri" w:hAnsi="Times New Roman" w:cs="Times New Roman"/>
          <w:sz w:val="28"/>
          <w:szCs w:val="28"/>
          <w:lang w:eastAsia="en-US"/>
        </w:rPr>
        <w:t xml:space="preserve">7. </w:t>
      </w:r>
      <w:r w:rsidRPr="00715C1E">
        <w:rPr>
          <w:rFonts w:ascii="Times New Roman" w:hAnsi="Times New Roman" w:cs="Times New Roman"/>
          <w:color w:val="000000"/>
          <w:sz w:val="28"/>
          <w:szCs w:val="28"/>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голосования по отзыву </w:t>
      </w:r>
      <w:r w:rsidRPr="00715C1E">
        <w:rPr>
          <w:rFonts w:ascii="Times New Roman" w:eastAsia="Calibri" w:hAnsi="Times New Roman" w:cs="Times New Roman"/>
          <w:sz w:val="28"/>
          <w:szCs w:val="28"/>
          <w:lang w:eastAsia="en-US"/>
        </w:rPr>
        <w:t>депутата, члена выборного органа местного самоуправления, выборного должностного лица местного самоуправления</w:t>
      </w:r>
      <w:r w:rsidRPr="00715C1E">
        <w:rPr>
          <w:rFonts w:ascii="Times New Roman" w:hAnsi="Times New Roman" w:cs="Times New Roman"/>
          <w:color w:val="000000"/>
          <w:sz w:val="28"/>
          <w:szCs w:val="28"/>
        </w:rPr>
        <w:t xml:space="preserve"> обязан внести в Совет депутатов проект муниципального правового акта о выделении средств из местного бюджета избирательной комиссии </w:t>
      </w:r>
      <w:r w:rsidRPr="00715C1E">
        <w:rPr>
          <w:rFonts w:ascii="Times New Roman" w:hAnsi="Times New Roman" w:cs="Times New Roman"/>
          <w:sz w:val="28"/>
          <w:szCs w:val="28"/>
        </w:rPr>
        <w:t>Петровского</w:t>
      </w:r>
      <w:r w:rsidRPr="00715C1E">
        <w:rPr>
          <w:rFonts w:ascii="Times New Roman" w:hAnsi="Times New Roman" w:cs="Times New Roman"/>
          <w:color w:val="000000"/>
          <w:sz w:val="28"/>
          <w:szCs w:val="28"/>
        </w:rPr>
        <w:t xml:space="preserve"> сельсовета </w:t>
      </w:r>
      <w:r w:rsidRPr="00715C1E">
        <w:rPr>
          <w:rFonts w:ascii="Times New Roman" w:hAnsi="Times New Roman" w:cs="Times New Roman"/>
          <w:sz w:val="28"/>
          <w:szCs w:val="28"/>
        </w:rPr>
        <w:t>Ордынского</w:t>
      </w:r>
      <w:r w:rsidRPr="00715C1E">
        <w:rPr>
          <w:rFonts w:ascii="Times New Roman" w:hAnsi="Times New Roman" w:cs="Times New Roman"/>
          <w:color w:val="000000"/>
          <w:sz w:val="28"/>
          <w:szCs w:val="28"/>
        </w:rPr>
        <w:t xml:space="preserve"> района Новосибирской области для организации и проведении голосования по отзыву </w:t>
      </w:r>
      <w:r w:rsidRPr="00715C1E">
        <w:rPr>
          <w:rFonts w:ascii="Times New Roman" w:eastAsia="Calibri" w:hAnsi="Times New Roman" w:cs="Times New Roman"/>
          <w:sz w:val="28"/>
          <w:szCs w:val="28"/>
          <w:lang w:eastAsia="en-US"/>
        </w:rPr>
        <w:t>депутата, члена выборного органа местного самоуправления, выборного должностного лица местного самоуправления</w:t>
      </w:r>
      <w:r w:rsidRPr="00715C1E">
        <w:rPr>
          <w:rFonts w:ascii="Times New Roman" w:hAnsi="Times New Roman" w:cs="Times New Roman"/>
          <w:color w:val="000000"/>
          <w:sz w:val="28"/>
          <w:szCs w:val="28"/>
        </w:rPr>
        <w:t>.</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715C1E" w:rsidRPr="00715C1E" w:rsidRDefault="00715C1E" w:rsidP="00715C1E">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31. Администрация</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В структуру администрации входят Глава администрации, полномочия которого исполняет Глава поселения, заместитель главы администрации, структурные подразделения администрации.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32. Полномочия администрации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К полномочиям администрации по решению вопросов местного значения относятся: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разработка проекта местного бюджета и подготовка отчета о его исполнении;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владение, пользование и распоряжение от имени поселения имуществом, находящимся в муниципальной собственности Петровского сельсовета;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осуществление международных и внешнеэкономических связей в соответствии с федеральными законами;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заключение соглашений с органами местного самоуправления Ордынского района о передаче им части полномочий органов местного самоуправления Петровского сельсовета на основании решения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организации в границах поселения электро- и газоснабжения населения в пределах полномочий, установленных законодательством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9) участие в предупреждении и ликвидации последствий чрезвычайных ситуаций в границах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10) обеспечение первичных мер пожарной безопасности в границах населенных пунктов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11) создание условий для обеспечения жителей поселения услугами связи, общественного питания, торговли и бытового обслуживания;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13) создание условий для организации досуга и обеспечения жителей поселения услугами организаций культуры;</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15)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17) формирование архивных фондов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18) участие в организации деятельности по сбору (в том числе раздельному сбору) и транспортированию твердых коммунальных отходов;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21) организация ритуальных услуг и содержание мест захоронения;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22)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23)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24)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25)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26)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27)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Петровского сельсовета;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28) организация выполнения планов и программ комплексного социально-экономического развития Петровского сельсовета, а также организация сбора статистических показателей, характеризующих состояние экономики и социальной сферы Петровского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29)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30)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31) осуществление мероприятий по обеспечению безопасности людей на водных объектах, охране их жизни и здоровья;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32)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33) содействие в развитии сельскохозяйственного производства, создание условий для развития малого и среднего предпринимательства;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34) организация и осуществление мероприятий по работе с детьми и молодежью в поселении;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35)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36)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37) осуществление муниципального лесного контроля;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38)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39)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40) создание условий для развития туризма;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41) создание музеев на территории Петровского сельсовета;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42)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43) организация и осуществление муниципального контроля на территории Петровского сельсовета;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44) разработка административных регламентов проведения проверок при осуществлении муниципального контроля;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45)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46)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47) оказание поддержки социально ориентированным некоммерческим организациям в пределах полномочий, установленных </w:t>
      </w:r>
      <w:hyperlink r:id="rId7" w:history="1">
        <w:r w:rsidRPr="00715C1E">
          <w:rPr>
            <w:rStyle w:val="af"/>
            <w:rFonts w:ascii="Times New Roman" w:hAnsi="Times New Roman" w:cs="Times New Roman"/>
            <w:sz w:val="28"/>
            <w:szCs w:val="28"/>
          </w:rPr>
          <w:t>статьями 31.1</w:t>
        </w:r>
      </w:hyperlink>
      <w:r w:rsidRPr="00715C1E">
        <w:rPr>
          <w:rFonts w:ascii="Times New Roman" w:hAnsi="Times New Roman" w:cs="Times New Roman"/>
          <w:sz w:val="28"/>
          <w:szCs w:val="28"/>
        </w:rPr>
        <w:t xml:space="preserve"> и </w:t>
      </w:r>
      <w:hyperlink r:id="rId8" w:history="1">
        <w:r w:rsidRPr="00715C1E">
          <w:rPr>
            <w:rStyle w:val="af"/>
            <w:rFonts w:ascii="Times New Roman" w:hAnsi="Times New Roman" w:cs="Times New Roman"/>
            <w:sz w:val="28"/>
            <w:szCs w:val="28"/>
          </w:rPr>
          <w:t>31.3</w:t>
        </w:r>
      </w:hyperlink>
      <w:r w:rsidRPr="00715C1E">
        <w:rPr>
          <w:rFonts w:ascii="Times New Roman" w:hAnsi="Times New Roman" w:cs="Times New Roman"/>
          <w:sz w:val="28"/>
          <w:szCs w:val="28"/>
        </w:rPr>
        <w:t xml:space="preserve"> Федерального закона от 12.01.1996 № 7-ФЗ «О некоммерческих организациях»;</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49) осуществление мер по противодействию коррупции в границах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50) участие в осуществлении деятельности по опеке и попечительству;</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51) совершение нотариальных действий, предусмотренных законодательством, в случае отсутствия в поселении нотариуса;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52)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53)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54)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55)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56)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57)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59)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60) осуществление мероприятий по отлову и содержанию безнадзорных животных, обитающих на территории поселения;</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lastRenderedPageBreak/>
        <w:t>61)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62)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63)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33. Избирательная комиссия Петровского сельсовета Ордынского района Новосибирской области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Избирательная комиссия Петровского сельсовета Ордынского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2. Срок полномочий избирательной комиссии составляет пять лет.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Избирательная комиссия Петровского сельсовета Ордынского района Новосибирской области формируется в количестве 6 членов с правом решающего голоса.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Ордынского района, территориальной избирательной комиссии. </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w:t>
      </w:r>
      <w:r w:rsidRPr="00715C1E">
        <w:rPr>
          <w:rFonts w:ascii="Times New Roman" w:hAnsi="Times New Roman" w:cs="Times New Roman"/>
          <w:sz w:val="28"/>
          <w:szCs w:val="28"/>
        </w:rPr>
        <w:lastRenderedPageBreak/>
        <w:t>предложений. Срок приема предложений по составу избирательной комиссии муниципального образования составляет 30 дней со дня опубликования сообщения о формировании избирательной комиссии и сроке приема предложений по кандидатурам в ее состав.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Совет депутатов обязан назначить половину от общего числа членов избирательной комиссии на основе поступивших предложений:</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Ордынского района, территориальной комиссии в следующем порядке: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а) если полномочия избирательной комиссии Ордынского района не возложены на территориальную комиссию, два члена избирательной комиссии Петровского сельсовета назначаются на основе предложений избирательной комиссии Ордынского района, остальные члены избирательной комиссии Петровского сельсовета назначают на основе предложений территориальной комиссии;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б) если полномочия избирательной комиссии Ордынского района возложены на территориальную комиссию, члены избирательной комиссии Петровского сельсовета назначаются на основе предложений территориальной комиссии;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в) если полномочия избирательной комиссии возложены на муниципальную комиссию Ордынского района, члены избирательной комиссии Петровского сельсовета назначаются на основе предложения муниципальной комиссии Ордынского района.</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6. Избирательная комиссия Петровского сельсовета Ордынского района Новосибирской области:</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установления итогов голосования, определения результатов выборов, местных референдумов;</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опубликования итогов голосования и результатов выборов, местных референдумов;</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е)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е.1) выдает открепительные удостоверения в случаях, предусмотренных законом;</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и) организует проведение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к)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л) оказывает правовую, методическую, организационно-техническую помощь нижестоящим комиссиям;</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м)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н)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715C1E" w:rsidRPr="00715C1E" w:rsidRDefault="00715C1E" w:rsidP="00715C1E">
      <w:pPr>
        <w:autoSpaceDE w:val="0"/>
        <w:autoSpaceDN w:val="0"/>
        <w:adjustRightInd w:val="0"/>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о)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п) осуществляет иные полномочия в соответствии с федеральными законами, законами Новосибирской области, Уставом.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7. Избирательная комиссия Петровского сельсовета Ордынского района Новосибирской области не обладает правами юридического лица.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Финансовое обеспечение Избирательной комиссии осуществляется за счет средств бюджета Петровского сельсовета в пределах ассигнований, предусмотренных на эти цели решением Совета депутатов об утверждении бюджета на очередной финансовый год.</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34. Муниципальный контроль</w:t>
      </w:r>
    </w:p>
    <w:p w:rsidR="00715C1E" w:rsidRPr="00715C1E" w:rsidRDefault="00715C1E" w:rsidP="00715C1E">
      <w:pPr>
        <w:autoSpaceDE w:val="0"/>
        <w:autoSpaceDN w:val="0"/>
        <w:adjustRightInd w:val="0"/>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1. 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Петровского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отнесены федеральными законами к полномочиям органов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2. Органом муниципального контроля Петровского сельсовета является администрация.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35. Муниципальная служба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ГЛАВА 4. ФИНАНСОВО-ЭКОНОМИЧЕСКАЯ ОСНОВА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b/>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36. Местный бюджет</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Петровский сельсовет имеет собственный бюджет – бюджет Петровского сельсовета (местный бюджет).</w:t>
      </w:r>
    </w:p>
    <w:p w:rsidR="00715C1E" w:rsidRPr="00715C1E" w:rsidRDefault="00715C1E" w:rsidP="00715C1E">
      <w:pPr>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9" w:history="1">
        <w:r w:rsidRPr="00715C1E">
          <w:rPr>
            <w:rFonts w:ascii="Times New Roman" w:eastAsia="Calibri" w:hAnsi="Times New Roman" w:cs="Times New Roman"/>
            <w:color w:val="000000"/>
            <w:sz w:val="28"/>
            <w:szCs w:val="28"/>
            <w:lang w:eastAsia="en-US"/>
          </w:rPr>
          <w:t>кодексом</w:t>
        </w:r>
      </w:hyperlink>
      <w:r w:rsidRPr="00715C1E">
        <w:rPr>
          <w:rFonts w:ascii="Times New Roman" w:eastAsia="Calibri" w:hAnsi="Times New Roman" w:cs="Times New Roman"/>
          <w:color w:val="000000"/>
          <w:sz w:val="28"/>
          <w:szCs w:val="28"/>
          <w:lang w:eastAsia="en-US"/>
        </w:rPr>
        <w:t xml:space="preserve"> </w:t>
      </w:r>
      <w:r w:rsidRPr="00715C1E">
        <w:rPr>
          <w:rFonts w:ascii="Times New Roman" w:eastAsia="Calibri" w:hAnsi="Times New Roman" w:cs="Times New Roman"/>
          <w:sz w:val="28"/>
          <w:szCs w:val="28"/>
          <w:lang w:eastAsia="en-US"/>
        </w:rPr>
        <w:t>Российской Федерации.</w:t>
      </w:r>
    </w:p>
    <w:p w:rsidR="00715C1E" w:rsidRPr="00715C1E" w:rsidRDefault="00715C1E" w:rsidP="00715C1E">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0" w:history="1">
        <w:r w:rsidRPr="00715C1E">
          <w:rPr>
            <w:rFonts w:ascii="Times New Roman" w:eastAsia="Calibri" w:hAnsi="Times New Roman" w:cs="Times New Roman"/>
            <w:color w:val="000000"/>
            <w:sz w:val="28"/>
            <w:szCs w:val="28"/>
            <w:lang w:eastAsia="en-US"/>
          </w:rPr>
          <w:t>кодексом</w:t>
        </w:r>
      </w:hyperlink>
      <w:r w:rsidRPr="00715C1E">
        <w:rPr>
          <w:rFonts w:ascii="Times New Roman" w:eastAsia="Calibri" w:hAnsi="Times New Roman" w:cs="Times New Roman"/>
          <w:sz w:val="28"/>
          <w:szCs w:val="28"/>
          <w:lang w:eastAsia="en-US"/>
        </w:rPr>
        <w:t xml:space="preserve"> Российской Федерации.</w:t>
      </w:r>
    </w:p>
    <w:p w:rsidR="00715C1E" w:rsidRPr="00715C1E" w:rsidRDefault="00715C1E" w:rsidP="00715C1E">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 xml:space="preserve">3. Бюджетные полномочия поселения устанавливаются Бюджетным </w:t>
      </w:r>
      <w:hyperlink r:id="rId11" w:history="1">
        <w:r w:rsidRPr="00715C1E">
          <w:rPr>
            <w:rFonts w:ascii="Times New Roman" w:eastAsia="Calibri" w:hAnsi="Times New Roman" w:cs="Times New Roman"/>
            <w:color w:val="000000"/>
            <w:sz w:val="28"/>
            <w:szCs w:val="28"/>
            <w:lang w:eastAsia="en-US"/>
          </w:rPr>
          <w:t>кодексом</w:t>
        </w:r>
      </w:hyperlink>
      <w:r w:rsidRPr="00715C1E">
        <w:rPr>
          <w:rFonts w:ascii="Times New Roman" w:eastAsia="Calibri" w:hAnsi="Times New Roman" w:cs="Times New Roman"/>
          <w:sz w:val="28"/>
          <w:szCs w:val="28"/>
          <w:lang w:eastAsia="en-US"/>
        </w:rPr>
        <w:t xml:space="preserve"> Российской Федерации.</w:t>
      </w:r>
    </w:p>
    <w:p w:rsidR="00715C1E" w:rsidRPr="00715C1E" w:rsidRDefault="00715C1E" w:rsidP="00715C1E">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lastRenderedPageBreak/>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715C1E" w:rsidRPr="00715C1E" w:rsidRDefault="00715C1E" w:rsidP="00715C1E">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15C1E">
        <w:rPr>
          <w:rFonts w:ascii="Times New Roman" w:eastAsia="Calibri" w:hAnsi="Times New Roman" w:cs="Times New Roman"/>
          <w:sz w:val="28"/>
          <w:szCs w:val="28"/>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08"/>
        <w:rPr>
          <w:rFonts w:ascii="Times New Roman" w:hAnsi="Times New Roman" w:cs="Times New Roman"/>
          <w:b/>
          <w:sz w:val="28"/>
          <w:szCs w:val="28"/>
        </w:rPr>
      </w:pPr>
      <w:r w:rsidRPr="00715C1E">
        <w:rPr>
          <w:rFonts w:ascii="Times New Roman" w:hAnsi="Times New Roman" w:cs="Times New Roman"/>
          <w:b/>
          <w:sz w:val="28"/>
          <w:szCs w:val="28"/>
        </w:rPr>
        <w:t>Статья</w:t>
      </w:r>
      <w:r w:rsidRPr="00715C1E">
        <w:rPr>
          <w:rFonts w:ascii="Times New Roman" w:hAnsi="Times New Roman" w:cs="Times New Roman"/>
          <w:sz w:val="28"/>
          <w:szCs w:val="28"/>
        </w:rPr>
        <w:t xml:space="preserve"> </w:t>
      </w:r>
      <w:r w:rsidRPr="00715C1E">
        <w:rPr>
          <w:rFonts w:ascii="Times New Roman" w:hAnsi="Times New Roman" w:cs="Times New Roman"/>
          <w:b/>
          <w:sz w:val="28"/>
          <w:szCs w:val="28"/>
        </w:rPr>
        <w:t>36.1 Закупки для обеспечения муниципальных нужд</w:t>
      </w:r>
    </w:p>
    <w:p w:rsidR="00715C1E" w:rsidRPr="00715C1E" w:rsidRDefault="00715C1E" w:rsidP="00715C1E">
      <w:pPr>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715C1E" w:rsidRPr="00715C1E" w:rsidRDefault="00715C1E" w:rsidP="00715C1E">
      <w:pPr>
        <w:spacing w:after="0" w:line="240" w:lineRule="auto"/>
        <w:ind w:firstLine="708"/>
        <w:jc w:val="both"/>
        <w:rPr>
          <w:rFonts w:ascii="Times New Roman" w:hAnsi="Times New Roman" w:cs="Times New Roman"/>
          <w:sz w:val="28"/>
          <w:szCs w:val="28"/>
        </w:rPr>
      </w:pPr>
      <w:r w:rsidRPr="00715C1E">
        <w:rPr>
          <w:rFonts w:ascii="Times New Roman" w:hAnsi="Times New Roman" w:cs="Times New Roman"/>
          <w:sz w:val="28"/>
          <w:szCs w:val="28"/>
        </w:rPr>
        <w:t>2. Закупки товаров, работ, услуг для обеспечения муниципальных нужд осуществляются за счет средств местного бюджета.</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37. Доходы местного бюджета</w:t>
      </w:r>
    </w:p>
    <w:p w:rsidR="00715C1E" w:rsidRPr="00715C1E" w:rsidRDefault="00715C1E" w:rsidP="00715C1E">
      <w:pPr>
        <w:autoSpaceDE w:val="0"/>
        <w:autoSpaceDN w:val="0"/>
        <w:adjustRightInd w:val="0"/>
        <w:spacing w:after="0" w:line="240" w:lineRule="auto"/>
        <w:ind w:firstLine="709"/>
        <w:jc w:val="both"/>
        <w:rPr>
          <w:rFonts w:ascii="Times New Roman" w:hAnsi="Times New Roman" w:cs="Times New Roman"/>
          <w:sz w:val="28"/>
          <w:szCs w:val="28"/>
        </w:rPr>
      </w:pPr>
      <w:r w:rsidRPr="00715C1E">
        <w:rPr>
          <w:rFonts w:ascii="Times New Roman" w:hAnsi="Times New Roman" w:cs="Times New Roman"/>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38. Расходы местного бюджета</w:t>
      </w:r>
    </w:p>
    <w:p w:rsidR="00715C1E" w:rsidRPr="00715C1E" w:rsidRDefault="00715C1E" w:rsidP="00715C1E">
      <w:pPr>
        <w:autoSpaceDE w:val="0"/>
        <w:autoSpaceDN w:val="0"/>
        <w:adjustRightInd w:val="0"/>
        <w:spacing w:after="0" w:line="240" w:lineRule="auto"/>
        <w:ind w:firstLine="709"/>
        <w:jc w:val="both"/>
        <w:rPr>
          <w:rFonts w:ascii="Times New Roman" w:hAnsi="Times New Roman" w:cs="Times New Roman"/>
          <w:sz w:val="28"/>
          <w:szCs w:val="28"/>
        </w:rPr>
      </w:pPr>
      <w:r w:rsidRPr="00715C1E">
        <w:rPr>
          <w:rFonts w:ascii="Times New Roman" w:hAnsi="Times New Roman" w:cs="Times New Roman"/>
          <w:sz w:val="28"/>
          <w:szCs w:val="28"/>
        </w:rPr>
        <w:t>1. Формирование расходов местного бюджета осуществляется в соответствии с расходными обязательствами Петровского сельсовета Ордынского района Новосибирской области, устанавливаемыми и исполняемыми органами местного самоуправления в соответствии с требованиями Бюджетного кодекса Российской Федерации.</w:t>
      </w:r>
    </w:p>
    <w:p w:rsidR="00715C1E" w:rsidRPr="00715C1E" w:rsidRDefault="00715C1E" w:rsidP="00715C1E">
      <w:pPr>
        <w:autoSpaceDE w:val="0"/>
        <w:autoSpaceDN w:val="0"/>
        <w:adjustRightInd w:val="0"/>
        <w:spacing w:after="0" w:line="240" w:lineRule="auto"/>
        <w:ind w:firstLine="709"/>
        <w:jc w:val="both"/>
        <w:rPr>
          <w:rFonts w:ascii="Times New Roman" w:hAnsi="Times New Roman" w:cs="Times New Roman"/>
          <w:sz w:val="28"/>
          <w:szCs w:val="28"/>
        </w:rPr>
      </w:pPr>
      <w:r w:rsidRPr="00715C1E">
        <w:rPr>
          <w:rFonts w:ascii="Times New Roman" w:hAnsi="Times New Roman" w:cs="Times New Roman"/>
          <w:sz w:val="28"/>
          <w:szCs w:val="28"/>
        </w:rPr>
        <w:t>2. Исполнение расходных обязательств осуществляется за счет средств местного бюджета поселения в соответствии с требованиями Бюджетного кодекса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autoSpaceDE w:val="0"/>
        <w:autoSpaceDN w:val="0"/>
        <w:adjustRightInd w:val="0"/>
        <w:spacing w:after="0" w:line="240" w:lineRule="auto"/>
        <w:ind w:firstLine="709"/>
        <w:jc w:val="both"/>
        <w:outlineLvl w:val="0"/>
        <w:rPr>
          <w:rFonts w:ascii="Times New Roman" w:eastAsia="Calibri" w:hAnsi="Times New Roman" w:cs="Times New Roman"/>
          <w:b/>
          <w:bCs/>
          <w:sz w:val="28"/>
          <w:szCs w:val="28"/>
          <w:lang w:eastAsia="en-US"/>
        </w:rPr>
      </w:pPr>
      <w:r w:rsidRPr="00715C1E">
        <w:rPr>
          <w:rFonts w:ascii="Times New Roman" w:hAnsi="Times New Roman" w:cs="Times New Roman"/>
          <w:b/>
          <w:sz w:val="28"/>
          <w:szCs w:val="28"/>
        </w:rPr>
        <w:t xml:space="preserve">Статья 38.1. </w:t>
      </w:r>
      <w:r w:rsidRPr="00715C1E">
        <w:rPr>
          <w:rFonts w:ascii="Times New Roman" w:eastAsia="Calibri" w:hAnsi="Times New Roman" w:cs="Times New Roman"/>
          <w:b/>
          <w:bCs/>
          <w:sz w:val="28"/>
          <w:szCs w:val="28"/>
          <w:lang w:eastAsia="en-US"/>
        </w:rPr>
        <w:t>Средства самообложения граждан</w:t>
      </w:r>
    </w:p>
    <w:p w:rsidR="00715C1E" w:rsidRPr="00715C1E" w:rsidRDefault="00715C1E" w:rsidP="00715C1E">
      <w:pPr>
        <w:autoSpaceDE w:val="0"/>
        <w:autoSpaceDN w:val="0"/>
        <w:adjustRightInd w:val="0"/>
        <w:spacing w:after="0" w:line="240" w:lineRule="auto"/>
        <w:ind w:firstLine="709"/>
        <w:jc w:val="both"/>
        <w:rPr>
          <w:rFonts w:ascii="Times New Roman" w:eastAsia="Calibri" w:hAnsi="Times New Roman" w:cs="Times New Roman"/>
          <w:bCs/>
          <w:sz w:val="28"/>
          <w:szCs w:val="28"/>
          <w:lang w:eastAsia="en-US"/>
        </w:rPr>
      </w:pPr>
      <w:bookmarkStart w:id="0" w:name="Par0"/>
      <w:bookmarkEnd w:id="0"/>
      <w:r w:rsidRPr="00715C1E">
        <w:rPr>
          <w:rFonts w:ascii="Times New Roman" w:eastAsia="Calibri" w:hAnsi="Times New Roman" w:cs="Times New Roman"/>
          <w:bCs/>
          <w:sz w:val="28"/>
          <w:szCs w:val="28"/>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715C1E" w:rsidRPr="00715C1E" w:rsidRDefault="00715C1E" w:rsidP="00715C1E">
      <w:pPr>
        <w:spacing w:after="0" w:line="240" w:lineRule="auto"/>
        <w:ind w:firstLine="709"/>
        <w:jc w:val="both"/>
        <w:rPr>
          <w:rFonts w:ascii="Times New Roman" w:eastAsia="Calibri" w:hAnsi="Times New Roman" w:cs="Times New Roman"/>
          <w:bCs/>
          <w:sz w:val="28"/>
          <w:szCs w:val="28"/>
          <w:lang w:eastAsia="en-US"/>
        </w:rPr>
      </w:pPr>
      <w:r w:rsidRPr="00715C1E">
        <w:rPr>
          <w:rFonts w:ascii="Times New Roman" w:eastAsia="Calibri" w:hAnsi="Times New Roman" w:cs="Times New Roman"/>
          <w:bCs/>
          <w:sz w:val="28"/>
          <w:szCs w:val="28"/>
          <w:lang w:eastAsia="en-US"/>
        </w:rPr>
        <w:lastRenderedPageBreak/>
        <w:t xml:space="preserve">2. Вопросы введения и использования, указанных в </w:t>
      </w:r>
      <w:hyperlink w:anchor="Par0" w:history="1">
        <w:r w:rsidRPr="00715C1E">
          <w:rPr>
            <w:rFonts w:ascii="Times New Roman" w:eastAsia="Calibri" w:hAnsi="Times New Roman" w:cs="Times New Roman"/>
            <w:bCs/>
            <w:color w:val="000000"/>
            <w:sz w:val="28"/>
            <w:szCs w:val="28"/>
            <w:lang w:eastAsia="en-US"/>
          </w:rPr>
          <w:t>части 1</w:t>
        </w:r>
      </w:hyperlink>
      <w:r w:rsidRPr="00715C1E">
        <w:rPr>
          <w:rFonts w:ascii="Times New Roman" w:eastAsia="Calibri" w:hAnsi="Times New Roman" w:cs="Times New Roman"/>
          <w:bCs/>
          <w:sz w:val="28"/>
          <w:szCs w:val="28"/>
          <w:lang w:eastAsia="en-US"/>
        </w:rPr>
        <w:t xml:space="preserve"> настоящей статьи разовых платежей граждан решаются на местном референдуме (сходе граждан).</w:t>
      </w:r>
    </w:p>
    <w:p w:rsidR="00715C1E" w:rsidRPr="00715C1E" w:rsidRDefault="00715C1E" w:rsidP="00715C1E">
      <w:pPr>
        <w:spacing w:after="0" w:line="240" w:lineRule="auto"/>
        <w:ind w:firstLine="709"/>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ГЛАВА 5. ОТВЕТСТВЕННОСТЬ ОРГАНОВ МЕСТНОГО САМОУПРАВЛЕНИЯ И ДОЛЖНОСТНЫХ ЛИЦ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b/>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39. Ответственность органов местного самоуправления и должностных лиц местного самоуправления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Органы местного самоуправления и должностные лица местного самоуправления несут ответственность перед населением Петровского сельсовета, государством, физическими и юридическими лицами в соответствии с федеральными законами.</w:t>
      </w:r>
    </w:p>
    <w:p w:rsidR="00715C1E" w:rsidRPr="00715C1E" w:rsidRDefault="00715C1E" w:rsidP="00715C1E">
      <w:pPr>
        <w:spacing w:after="0" w:line="240" w:lineRule="auto"/>
        <w:ind w:firstLine="720"/>
        <w:jc w:val="both"/>
        <w:rPr>
          <w:rFonts w:ascii="Times New Roman" w:hAnsi="Times New Roman" w:cs="Times New Roman"/>
          <w:b/>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Население Петровского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41. Ответственность органов местного самоуправления и должностных лиц местного самоуправления перед государством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42. Ответственность Совета депутатов перед государством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Петровского сельсовета, а Совет депутатов Петровского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Новосибирской области проект закона Новосибирской области о роспуске Совета депутатов.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Полномочия Совета депутатов Петровского сельсовета прекращаются со дня вступления в силу закона Новосибирской области о его роспуске.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В случае, если соответствующим судом установлено, что избранный в правомочном составе Совет депутатов Петровского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Петровского сельсовета.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4. В случае, если соответствующим судом установлено, что вновь избранный в правомочном составе Совет депутатов Петровского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Петровского сельсовета.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5. Закон Новосибирской области о роспуске Совета депутатов Петровского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715C1E" w:rsidRPr="00715C1E" w:rsidRDefault="00715C1E" w:rsidP="00715C1E">
      <w:pPr>
        <w:spacing w:after="0" w:line="240" w:lineRule="auto"/>
        <w:ind w:firstLine="720"/>
        <w:jc w:val="both"/>
        <w:rPr>
          <w:rFonts w:ascii="Times New Roman" w:hAnsi="Times New Roman" w:cs="Times New Roman"/>
          <w:b/>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43. Ответственность главы Петровского сельсовета и главы местной администрации перед государством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Губернатор Новосибирской области издает правовой акт об отрешении от должности главы Петровского сельсовета или главы местной администрации в случае:</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w:t>
      </w:r>
      <w:r w:rsidRPr="00715C1E">
        <w:rPr>
          <w:rFonts w:ascii="Times New Roman" w:hAnsi="Times New Roman" w:cs="Times New Roman"/>
          <w:sz w:val="28"/>
          <w:szCs w:val="28"/>
        </w:rPr>
        <w:lastRenderedPageBreak/>
        <w:t>конституции (уставу), законам Новосибирской области, Уставу Петровского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Срок, в течение которого Губернатор Новосибирской области издает правовой акт об отрешении от должности главы Петровского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Глава Петровского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ГЛАВА 6. ЗАКЛЮЧИТЕЛЬНЫЕ ПОЛОЖЕНИЯ</w:t>
      </w:r>
    </w:p>
    <w:p w:rsidR="00715C1E" w:rsidRPr="00715C1E" w:rsidRDefault="00715C1E" w:rsidP="00715C1E">
      <w:pPr>
        <w:spacing w:after="0" w:line="240" w:lineRule="auto"/>
        <w:ind w:firstLine="720"/>
        <w:jc w:val="both"/>
        <w:rPr>
          <w:rFonts w:ascii="Times New Roman" w:hAnsi="Times New Roman" w:cs="Times New Roman"/>
          <w:b/>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44. Внесение изменений и дополнений в Устав</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1. 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w:t>
      </w:r>
      <w:r w:rsidRPr="00715C1E">
        <w:rPr>
          <w:rFonts w:ascii="Times New Roman" w:hAnsi="Times New Roman" w:cs="Times New Roman"/>
          <w:sz w:val="28"/>
          <w:szCs w:val="28"/>
        </w:rPr>
        <w:lastRenderedPageBreak/>
        <w:t>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Изменения и дополнения, внесенные в Устав Петровского сельсовета и предусматривающие создание контрольно-счетного органа Петровского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3.1 Изменения и дополнения в устав муниципального образования вносятся муниципальным правовым актом, который может оформляться: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lastRenderedPageBreak/>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b/>
          <w:sz w:val="28"/>
          <w:szCs w:val="28"/>
        </w:rPr>
      </w:pPr>
      <w:r w:rsidRPr="00715C1E">
        <w:rPr>
          <w:rFonts w:ascii="Times New Roman" w:hAnsi="Times New Roman" w:cs="Times New Roman"/>
          <w:b/>
          <w:sz w:val="28"/>
          <w:szCs w:val="28"/>
        </w:rPr>
        <w:t>Статья 45. Вступление Устава в силу</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715C1E" w:rsidRPr="00715C1E" w:rsidRDefault="00715C1E" w:rsidP="00715C1E">
      <w:pPr>
        <w:spacing w:after="0" w:line="240" w:lineRule="auto"/>
        <w:ind w:firstLine="720"/>
        <w:jc w:val="both"/>
        <w:rPr>
          <w:rFonts w:ascii="Times New Roman" w:hAnsi="Times New Roman" w:cs="Times New Roman"/>
          <w:sz w:val="28"/>
          <w:szCs w:val="28"/>
        </w:rPr>
      </w:pPr>
      <w:r w:rsidRPr="00715C1E">
        <w:rPr>
          <w:rFonts w:ascii="Times New Roman" w:hAnsi="Times New Roman" w:cs="Times New Roman"/>
          <w:sz w:val="28"/>
          <w:szCs w:val="28"/>
        </w:rPr>
        <w:t>Устав Петровского сельсовета Ордынского района Новосибирской области принятый решением от 18.06.2013г. № 70 (с изменениями и дополнениями от  25.02.2014г. № 95, от 30.04.2014г. № 102, от 30.09.2014г. № 121, от 03.06.2015г. № 159, от 28.04.2016г. № 49, от 02.09.2016г. № 67, от 24.12.2016г. № 96) утрачивает силу с момента вступления в силу настоящего Устава.</w:t>
      </w: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ind w:firstLine="720"/>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r w:rsidRPr="00715C1E">
        <w:rPr>
          <w:rFonts w:ascii="Times New Roman" w:hAnsi="Times New Roman" w:cs="Times New Roman"/>
          <w:sz w:val="28"/>
          <w:szCs w:val="28"/>
        </w:rPr>
        <w:t>Глава Петровского сельсовета</w:t>
      </w:r>
    </w:p>
    <w:p w:rsidR="00715C1E" w:rsidRPr="00715C1E" w:rsidRDefault="00715C1E" w:rsidP="00715C1E">
      <w:pPr>
        <w:spacing w:after="0" w:line="240" w:lineRule="auto"/>
        <w:jc w:val="both"/>
        <w:rPr>
          <w:rFonts w:ascii="Times New Roman" w:hAnsi="Times New Roman" w:cs="Times New Roman"/>
          <w:sz w:val="28"/>
          <w:szCs w:val="28"/>
        </w:rPr>
      </w:pPr>
      <w:r w:rsidRPr="00715C1E">
        <w:rPr>
          <w:rFonts w:ascii="Times New Roman" w:hAnsi="Times New Roman" w:cs="Times New Roman"/>
          <w:sz w:val="28"/>
          <w:szCs w:val="28"/>
        </w:rPr>
        <w:t xml:space="preserve">Ордынского района </w:t>
      </w:r>
      <w:r w:rsidRPr="00715C1E">
        <w:rPr>
          <w:rFonts w:ascii="Times New Roman" w:hAnsi="Times New Roman" w:cs="Times New Roman"/>
          <w:sz w:val="28"/>
          <w:szCs w:val="28"/>
        </w:rPr>
        <w:tab/>
      </w:r>
      <w:r w:rsidRPr="00715C1E">
        <w:rPr>
          <w:rFonts w:ascii="Times New Roman" w:hAnsi="Times New Roman" w:cs="Times New Roman"/>
          <w:sz w:val="28"/>
          <w:szCs w:val="28"/>
        </w:rPr>
        <w:tab/>
      </w:r>
      <w:r w:rsidRPr="00715C1E">
        <w:rPr>
          <w:rFonts w:ascii="Times New Roman" w:hAnsi="Times New Roman" w:cs="Times New Roman"/>
          <w:sz w:val="28"/>
          <w:szCs w:val="28"/>
        </w:rPr>
        <w:tab/>
        <w:t>____________________   Г.В. Уточкина</w:t>
      </w:r>
    </w:p>
    <w:p w:rsidR="00715C1E" w:rsidRPr="00715C1E" w:rsidRDefault="00715C1E" w:rsidP="00715C1E">
      <w:pPr>
        <w:spacing w:after="0" w:line="240" w:lineRule="auto"/>
        <w:jc w:val="both"/>
        <w:rPr>
          <w:rFonts w:ascii="Times New Roman" w:hAnsi="Times New Roman" w:cs="Times New Roman"/>
          <w:sz w:val="28"/>
          <w:szCs w:val="28"/>
        </w:rPr>
      </w:pPr>
      <w:r w:rsidRPr="00715C1E">
        <w:rPr>
          <w:rFonts w:ascii="Times New Roman" w:hAnsi="Times New Roman" w:cs="Times New Roman"/>
          <w:sz w:val="28"/>
          <w:szCs w:val="28"/>
        </w:rPr>
        <w:t>Новосибирской области                            (подпись)</w:t>
      </w: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p>
    <w:p w:rsidR="00715C1E" w:rsidRPr="00715C1E" w:rsidRDefault="00715C1E" w:rsidP="00715C1E">
      <w:pPr>
        <w:spacing w:after="0" w:line="240" w:lineRule="auto"/>
        <w:jc w:val="both"/>
        <w:rPr>
          <w:rFonts w:ascii="Times New Roman" w:hAnsi="Times New Roman" w:cs="Times New Roman"/>
          <w:sz w:val="28"/>
          <w:szCs w:val="28"/>
        </w:rPr>
      </w:pPr>
      <w:r w:rsidRPr="00715C1E">
        <w:rPr>
          <w:rFonts w:ascii="Times New Roman" w:hAnsi="Times New Roman" w:cs="Times New Roman"/>
          <w:sz w:val="28"/>
          <w:szCs w:val="28"/>
        </w:rPr>
        <w:t xml:space="preserve">Председатель Совета депутатов  </w:t>
      </w:r>
    </w:p>
    <w:p w:rsidR="00715C1E" w:rsidRPr="00715C1E" w:rsidRDefault="00715C1E" w:rsidP="00715C1E">
      <w:pPr>
        <w:spacing w:after="0" w:line="240" w:lineRule="auto"/>
        <w:jc w:val="both"/>
        <w:rPr>
          <w:rFonts w:ascii="Times New Roman" w:hAnsi="Times New Roman" w:cs="Times New Roman"/>
          <w:sz w:val="28"/>
          <w:szCs w:val="28"/>
        </w:rPr>
      </w:pPr>
      <w:r w:rsidRPr="00715C1E">
        <w:rPr>
          <w:rFonts w:ascii="Times New Roman" w:hAnsi="Times New Roman" w:cs="Times New Roman"/>
          <w:sz w:val="28"/>
          <w:szCs w:val="28"/>
        </w:rPr>
        <w:t>Петровского сельсовета</w:t>
      </w:r>
    </w:p>
    <w:p w:rsidR="00715C1E" w:rsidRPr="00715C1E" w:rsidRDefault="00715C1E" w:rsidP="00715C1E">
      <w:pPr>
        <w:spacing w:after="0" w:line="240" w:lineRule="auto"/>
        <w:jc w:val="both"/>
        <w:rPr>
          <w:rFonts w:ascii="Times New Roman" w:hAnsi="Times New Roman" w:cs="Times New Roman"/>
          <w:sz w:val="28"/>
          <w:szCs w:val="28"/>
        </w:rPr>
      </w:pPr>
      <w:r w:rsidRPr="00715C1E">
        <w:rPr>
          <w:rFonts w:ascii="Times New Roman" w:hAnsi="Times New Roman" w:cs="Times New Roman"/>
          <w:sz w:val="28"/>
          <w:szCs w:val="28"/>
        </w:rPr>
        <w:t xml:space="preserve">Ордынского района </w:t>
      </w:r>
      <w:r w:rsidRPr="00715C1E">
        <w:rPr>
          <w:rFonts w:ascii="Times New Roman" w:hAnsi="Times New Roman" w:cs="Times New Roman"/>
          <w:sz w:val="28"/>
          <w:szCs w:val="28"/>
        </w:rPr>
        <w:tab/>
      </w:r>
      <w:r w:rsidRPr="00715C1E">
        <w:rPr>
          <w:rFonts w:ascii="Times New Roman" w:hAnsi="Times New Roman" w:cs="Times New Roman"/>
          <w:sz w:val="28"/>
          <w:szCs w:val="28"/>
        </w:rPr>
        <w:tab/>
      </w:r>
      <w:r w:rsidRPr="00715C1E">
        <w:rPr>
          <w:rFonts w:ascii="Times New Roman" w:hAnsi="Times New Roman" w:cs="Times New Roman"/>
          <w:sz w:val="28"/>
          <w:szCs w:val="28"/>
        </w:rPr>
        <w:tab/>
        <w:t>_______________</w:t>
      </w:r>
      <w:r w:rsidRPr="00715C1E">
        <w:rPr>
          <w:rFonts w:ascii="Times New Roman" w:hAnsi="Times New Roman" w:cs="Times New Roman"/>
          <w:sz w:val="28"/>
          <w:szCs w:val="28"/>
        </w:rPr>
        <w:tab/>
      </w:r>
      <w:r w:rsidRPr="00715C1E">
        <w:rPr>
          <w:rFonts w:ascii="Times New Roman" w:hAnsi="Times New Roman" w:cs="Times New Roman"/>
          <w:sz w:val="28"/>
          <w:szCs w:val="28"/>
        </w:rPr>
        <w:tab/>
        <w:t>Г.Д. Цыганкова</w:t>
      </w:r>
    </w:p>
    <w:p w:rsidR="00715C1E" w:rsidRPr="00715C1E" w:rsidRDefault="00715C1E" w:rsidP="00715C1E">
      <w:pPr>
        <w:spacing w:after="0" w:line="240" w:lineRule="auto"/>
        <w:jc w:val="both"/>
        <w:rPr>
          <w:rFonts w:ascii="Times New Roman" w:hAnsi="Times New Roman" w:cs="Times New Roman"/>
          <w:sz w:val="28"/>
          <w:szCs w:val="28"/>
        </w:rPr>
      </w:pPr>
      <w:r w:rsidRPr="00715C1E">
        <w:rPr>
          <w:rFonts w:ascii="Times New Roman" w:hAnsi="Times New Roman" w:cs="Times New Roman"/>
          <w:sz w:val="28"/>
          <w:szCs w:val="28"/>
        </w:rPr>
        <w:t>Новосибирской области                        (подпись)</w:t>
      </w:r>
    </w:p>
    <w:p w:rsidR="00456226" w:rsidRPr="00715C1E" w:rsidRDefault="00456226" w:rsidP="00715C1E">
      <w:pPr>
        <w:spacing w:after="0" w:line="240" w:lineRule="auto"/>
        <w:rPr>
          <w:rFonts w:ascii="Times New Roman" w:hAnsi="Times New Roman" w:cs="Times New Roman"/>
          <w:sz w:val="28"/>
          <w:szCs w:val="28"/>
        </w:rPr>
      </w:pPr>
    </w:p>
    <w:sectPr w:rsidR="00456226" w:rsidRPr="00715C1E" w:rsidSect="006304E6">
      <w:headerReference w:type="even" r:id="rId12"/>
      <w:headerReference w:type="default" r:id="rId13"/>
      <w:footerReference w:type="even" r:id="rId14"/>
      <w:footerReference w:type="default" r:id="rId15"/>
      <w:pgSz w:w="11906" w:h="16838"/>
      <w:pgMar w:top="1134" w:right="850" w:bottom="1134" w:left="1701"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94D" w:rsidRDefault="0045622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27794D" w:rsidRDefault="0045622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94D" w:rsidRDefault="00456226">
    <w:pPr>
      <w:pStyle w:val="a5"/>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94D" w:rsidRDefault="00456226" w:rsidP="00665ECD">
    <w:pPr>
      <w:pStyle w:val="af1"/>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7794D" w:rsidRDefault="00456226" w:rsidP="00095375">
    <w:pPr>
      <w:pStyle w:val="af1"/>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4E6" w:rsidRDefault="00456226">
    <w:pPr>
      <w:pStyle w:val="af1"/>
      <w:jc w:val="right"/>
    </w:pPr>
    <w:r>
      <w:fldChar w:fldCharType="begin"/>
    </w:r>
    <w:r>
      <w:instrText xml:space="preserve"> PAGE   \* MERGEFORMAT </w:instrText>
    </w:r>
    <w:r>
      <w:fldChar w:fldCharType="separate"/>
    </w:r>
    <w:r w:rsidR="00715C1E">
      <w:rPr>
        <w:noProof/>
      </w:rPr>
      <w:t>49</w:t>
    </w:r>
    <w:r>
      <w:fldChar w:fldCharType="end"/>
    </w:r>
  </w:p>
  <w:p w:rsidR="0027794D" w:rsidRDefault="00456226" w:rsidP="00095375">
    <w:pPr>
      <w:pStyle w:val="af1"/>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36C50C5"/>
    <w:multiLevelType w:val="hybridMultilevel"/>
    <w:tmpl w:val="18306E6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7">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8">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9">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6"/>
  </w:num>
  <w:num w:numId="3">
    <w:abstractNumId w:val="0"/>
  </w:num>
  <w:num w:numId="4">
    <w:abstractNumId w:val="3"/>
  </w:num>
  <w:num w:numId="5">
    <w:abstractNumId w:val="4"/>
  </w:num>
  <w:num w:numId="6">
    <w:abstractNumId w:val="8"/>
  </w:num>
  <w:num w:numId="7">
    <w:abstractNumId w:val="9"/>
  </w:num>
  <w:num w:numId="8">
    <w:abstractNumId w:val="7"/>
  </w:num>
  <w:num w:numId="9">
    <w:abstractNumId w:val="10"/>
  </w:num>
  <w:num w:numId="10">
    <w:abstractNumId w:val="1"/>
  </w:num>
  <w:num w:numId="11">
    <w:abstractNumId w:val="1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715C1E"/>
    <w:rsid w:val="00456226"/>
    <w:rsid w:val="00715C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15C1E"/>
    <w:pPr>
      <w:keepNext/>
      <w:tabs>
        <w:tab w:val="left" w:pos="720"/>
      </w:tabs>
      <w:spacing w:after="0" w:line="240" w:lineRule="auto"/>
      <w:ind w:firstLine="709"/>
      <w:jc w:val="both"/>
      <w:outlineLvl w:val="0"/>
    </w:pPr>
    <w:rPr>
      <w:rFonts w:ascii="Times New Roman" w:eastAsia="Times New Roman" w:hAnsi="Times New Roman" w:cs="Times New Roman"/>
      <w:b/>
      <w:bCs/>
      <w:sz w:val="28"/>
      <w:szCs w:val="20"/>
    </w:rPr>
  </w:style>
  <w:style w:type="paragraph" w:styleId="2">
    <w:name w:val="heading 2"/>
    <w:basedOn w:val="a"/>
    <w:next w:val="a"/>
    <w:link w:val="20"/>
    <w:qFormat/>
    <w:rsid w:val="00715C1E"/>
    <w:pPr>
      <w:keepNext/>
      <w:spacing w:after="0" w:line="240" w:lineRule="auto"/>
      <w:ind w:firstLine="720"/>
      <w:jc w:val="center"/>
      <w:outlineLvl w:val="1"/>
    </w:pPr>
    <w:rPr>
      <w:rFonts w:ascii="Times New Roman" w:eastAsia="Times New Roman" w:hAnsi="Times New Roman" w:cs="Times New Roman"/>
      <w:sz w:val="32"/>
      <w:szCs w:val="20"/>
    </w:rPr>
  </w:style>
  <w:style w:type="paragraph" w:styleId="3">
    <w:name w:val="heading 3"/>
    <w:basedOn w:val="a"/>
    <w:next w:val="a"/>
    <w:link w:val="30"/>
    <w:qFormat/>
    <w:rsid w:val="00715C1E"/>
    <w:pPr>
      <w:keepNext/>
      <w:tabs>
        <w:tab w:val="left" w:pos="720"/>
      </w:tabs>
      <w:spacing w:after="0" w:line="240" w:lineRule="auto"/>
      <w:jc w:val="center"/>
      <w:outlineLvl w:val="2"/>
    </w:pPr>
    <w:rPr>
      <w:rFonts w:ascii="Times New Roman" w:eastAsia="Times New Roman" w:hAnsi="Times New Roman" w:cs="Times New Roman"/>
      <w:b/>
      <w:sz w:val="24"/>
      <w:szCs w:val="24"/>
    </w:rPr>
  </w:style>
  <w:style w:type="paragraph" w:styleId="4">
    <w:name w:val="heading 4"/>
    <w:basedOn w:val="a"/>
    <w:next w:val="a"/>
    <w:link w:val="40"/>
    <w:qFormat/>
    <w:rsid w:val="00715C1E"/>
    <w:pPr>
      <w:keepNext/>
      <w:tabs>
        <w:tab w:val="left" w:pos="720"/>
      </w:tabs>
      <w:spacing w:after="0" w:line="240" w:lineRule="auto"/>
      <w:ind w:firstLine="709"/>
      <w:jc w:val="both"/>
      <w:outlineLvl w:val="3"/>
    </w:pPr>
    <w:rPr>
      <w:rFonts w:ascii="Times New Roman" w:eastAsia="Times New Roman" w:hAnsi="Times New Roman" w:cs="Times New Roman"/>
      <w:b/>
      <w:sz w:val="28"/>
      <w:szCs w:val="24"/>
    </w:rPr>
  </w:style>
  <w:style w:type="paragraph" w:styleId="5">
    <w:name w:val="heading 5"/>
    <w:basedOn w:val="a"/>
    <w:next w:val="a"/>
    <w:link w:val="50"/>
    <w:qFormat/>
    <w:rsid w:val="00715C1E"/>
    <w:pPr>
      <w:keepNext/>
      <w:spacing w:after="0" w:line="240" w:lineRule="auto"/>
      <w:jc w:val="both"/>
      <w:outlineLvl w:val="4"/>
    </w:pPr>
    <w:rPr>
      <w:rFonts w:ascii="Times New Roman" w:eastAsia="Times New Roman" w:hAnsi="Times New Roman" w:cs="Times New Roman"/>
      <w:sz w:val="28"/>
      <w:szCs w:val="24"/>
    </w:rPr>
  </w:style>
  <w:style w:type="paragraph" w:styleId="6">
    <w:name w:val="heading 6"/>
    <w:basedOn w:val="a"/>
    <w:next w:val="a"/>
    <w:link w:val="60"/>
    <w:qFormat/>
    <w:rsid w:val="00715C1E"/>
    <w:pPr>
      <w:keepNext/>
      <w:spacing w:after="0" w:line="240" w:lineRule="auto"/>
      <w:ind w:firstLine="708"/>
      <w:jc w:val="both"/>
      <w:outlineLvl w:val="5"/>
    </w:pPr>
    <w:rPr>
      <w:rFonts w:ascii="Times New Roman" w:eastAsia="Times New Roman" w:hAnsi="Times New Roman" w:cs="Times New Roman"/>
      <w:b/>
      <w:sz w:val="28"/>
      <w:szCs w:val="24"/>
    </w:rPr>
  </w:style>
  <w:style w:type="paragraph" w:styleId="7">
    <w:name w:val="heading 7"/>
    <w:basedOn w:val="a"/>
    <w:next w:val="a"/>
    <w:link w:val="70"/>
    <w:qFormat/>
    <w:rsid w:val="00715C1E"/>
    <w:pPr>
      <w:keepNext/>
      <w:spacing w:after="0" w:line="240" w:lineRule="auto"/>
      <w:jc w:val="center"/>
      <w:outlineLvl w:val="6"/>
    </w:pPr>
    <w:rPr>
      <w:rFonts w:ascii="Times New Roman" w:eastAsia="Times New Roman" w:hAnsi="Times New Roman" w:cs="Times New Roman"/>
      <w:b/>
      <w:sz w:val="2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5C1E"/>
    <w:rPr>
      <w:rFonts w:ascii="Times New Roman" w:eastAsia="Times New Roman" w:hAnsi="Times New Roman" w:cs="Times New Roman"/>
      <w:b/>
      <w:bCs/>
      <w:sz w:val="28"/>
      <w:szCs w:val="20"/>
    </w:rPr>
  </w:style>
  <w:style w:type="character" w:customStyle="1" w:styleId="20">
    <w:name w:val="Заголовок 2 Знак"/>
    <w:basedOn w:val="a0"/>
    <w:link w:val="2"/>
    <w:rsid w:val="00715C1E"/>
    <w:rPr>
      <w:rFonts w:ascii="Times New Roman" w:eastAsia="Times New Roman" w:hAnsi="Times New Roman" w:cs="Times New Roman"/>
      <w:sz w:val="32"/>
      <w:szCs w:val="20"/>
    </w:rPr>
  </w:style>
  <w:style w:type="character" w:customStyle="1" w:styleId="30">
    <w:name w:val="Заголовок 3 Знак"/>
    <w:basedOn w:val="a0"/>
    <w:link w:val="3"/>
    <w:rsid w:val="00715C1E"/>
    <w:rPr>
      <w:rFonts w:ascii="Times New Roman" w:eastAsia="Times New Roman" w:hAnsi="Times New Roman" w:cs="Times New Roman"/>
      <w:b/>
      <w:sz w:val="24"/>
      <w:szCs w:val="24"/>
    </w:rPr>
  </w:style>
  <w:style w:type="character" w:customStyle="1" w:styleId="40">
    <w:name w:val="Заголовок 4 Знак"/>
    <w:basedOn w:val="a0"/>
    <w:link w:val="4"/>
    <w:rsid w:val="00715C1E"/>
    <w:rPr>
      <w:rFonts w:ascii="Times New Roman" w:eastAsia="Times New Roman" w:hAnsi="Times New Roman" w:cs="Times New Roman"/>
      <w:b/>
      <w:sz w:val="28"/>
      <w:szCs w:val="24"/>
    </w:rPr>
  </w:style>
  <w:style w:type="character" w:customStyle="1" w:styleId="50">
    <w:name w:val="Заголовок 5 Знак"/>
    <w:basedOn w:val="a0"/>
    <w:link w:val="5"/>
    <w:rsid w:val="00715C1E"/>
    <w:rPr>
      <w:rFonts w:ascii="Times New Roman" w:eastAsia="Times New Roman" w:hAnsi="Times New Roman" w:cs="Times New Roman"/>
      <w:sz w:val="28"/>
      <w:szCs w:val="24"/>
    </w:rPr>
  </w:style>
  <w:style w:type="character" w:customStyle="1" w:styleId="60">
    <w:name w:val="Заголовок 6 Знак"/>
    <w:basedOn w:val="a0"/>
    <w:link w:val="6"/>
    <w:rsid w:val="00715C1E"/>
    <w:rPr>
      <w:rFonts w:ascii="Times New Roman" w:eastAsia="Times New Roman" w:hAnsi="Times New Roman" w:cs="Times New Roman"/>
      <w:b/>
      <w:sz w:val="28"/>
      <w:szCs w:val="24"/>
    </w:rPr>
  </w:style>
  <w:style w:type="character" w:customStyle="1" w:styleId="70">
    <w:name w:val="Заголовок 7 Знак"/>
    <w:basedOn w:val="a0"/>
    <w:link w:val="7"/>
    <w:rsid w:val="00715C1E"/>
    <w:rPr>
      <w:rFonts w:ascii="Times New Roman" w:eastAsia="Times New Roman" w:hAnsi="Times New Roman" w:cs="Times New Roman"/>
      <w:b/>
      <w:sz w:val="26"/>
      <w:szCs w:val="24"/>
    </w:rPr>
  </w:style>
  <w:style w:type="paragraph" w:styleId="a3">
    <w:name w:val="Body Text Indent"/>
    <w:basedOn w:val="a"/>
    <w:link w:val="a4"/>
    <w:rsid w:val="00715C1E"/>
    <w:pPr>
      <w:tabs>
        <w:tab w:val="left" w:pos="720"/>
      </w:tabs>
      <w:spacing w:after="0" w:line="240" w:lineRule="auto"/>
      <w:ind w:firstLine="709"/>
      <w:jc w:val="both"/>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rsid w:val="00715C1E"/>
    <w:rPr>
      <w:rFonts w:ascii="Times New Roman" w:eastAsia="Times New Roman" w:hAnsi="Times New Roman" w:cs="Times New Roman"/>
      <w:sz w:val="28"/>
      <w:szCs w:val="24"/>
    </w:rPr>
  </w:style>
  <w:style w:type="paragraph" w:styleId="21">
    <w:name w:val="Body Text Indent 2"/>
    <w:basedOn w:val="a"/>
    <w:link w:val="22"/>
    <w:rsid w:val="00715C1E"/>
    <w:pPr>
      <w:spacing w:after="0" w:line="240" w:lineRule="auto"/>
      <w:ind w:firstLine="709"/>
      <w:jc w:val="center"/>
    </w:pPr>
    <w:rPr>
      <w:rFonts w:ascii="Times New Roman" w:eastAsia="Times New Roman" w:hAnsi="Times New Roman" w:cs="Times New Roman"/>
      <w:b/>
      <w:sz w:val="28"/>
      <w:szCs w:val="24"/>
    </w:rPr>
  </w:style>
  <w:style w:type="character" w:customStyle="1" w:styleId="22">
    <w:name w:val="Основной текст с отступом 2 Знак"/>
    <w:basedOn w:val="a0"/>
    <w:link w:val="21"/>
    <w:rsid w:val="00715C1E"/>
    <w:rPr>
      <w:rFonts w:ascii="Times New Roman" w:eastAsia="Times New Roman" w:hAnsi="Times New Roman" w:cs="Times New Roman"/>
      <w:b/>
      <w:sz w:val="28"/>
      <w:szCs w:val="24"/>
    </w:rPr>
  </w:style>
  <w:style w:type="paragraph" w:styleId="a5">
    <w:name w:val="footer"/>
    <w:basedOn w:val="a"/>
    <w:link w:val="a6"/>
    <w:rsid w:val="00715C1E"/>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715C1E"/>
    <w:rPr>
      <w:rFonts w:ascii="Times New Roman" w:eastAsia="Times New Roman" w:hAnsi="Times New Roman" w:cs="Times New Roman"/>
      <w:sz w:val="24"/>
      <w:szCs w:val="24"/>
    </w:rPr>
  </w:style>
  <w:style w:type="character" w:styleId="a7">
    <w:name w:val="page number"/>
    <w:basedOn w:val="a0"/>
    <w:rsid w:val="00715C1E"/>
  </w:style>
  <w:style w:type="paragraph" w:customStyle="1" w:styleId="ConsNormal">
    <w:name w:val="ConsNormal"/>
    <w:rsid w:val="00715C1E"/>
    <w:pPr>
      <w:spacing w:after="0" w:line="240" w:lineRule="auto"/>
      <w:ind w:right="19772" w:firstLine="720"/>
    </w:pPr>
    <w:rPr>
      <w:rFonts w:ascii="Arial" w:eastAsia="Times New Roman" w:hAnsi="Arial" w:cs="Times New Roman"/>
      <w:snapToGrid w:val="0"/>
      <w:sz w:val="20"/>
      <w:szCs w:val="20"/>
    </w:rPr>
  </w:style>
  <w:style w:type="paragraph" w:styleId="a8">
    <w:name w:val="Body Text"/>
    <w:basedOn w:val="a"/>
    <w:link w:val="a9"/>
    <w:rsid w:val="00715C1E"/>
    <w:pPr>
      <w:spacing w:after="0" w:line="240" w:lineRule="auto"/>
      <w:jc w:val="center"/>
    </w:pPr>
    <w:rPr>
      <w:rFonts w:ascii="Times New Roman" w:eastAsia="Times New Roman" w:hAnsi="Times New Roman" w:cs="Times New Roman"/>
      <w:b/>
      <w:sz w:val="24"/>
      <w:szCs w:val="24"/>
    </w:rPr>
  </w:style>
  <w:style w:type="character" w:customStyle="1" w:styleId="a9">
    <w:name w:val="Основной текст Знак"/>
    <w:basedOn w:val="a0"/>
    <w:link w:val="a8"/>
    <w:rsid w:val="00715C1E"/>
    <w:rPr>
      <w:rFonts w:ascii="Times New Roman" w:eastAsia="Times New Roman" w:hAnsi="Times New Roman" w:cs="Times New Roman"/>
      <w:b/>
      <w:sz w:val="24"/>
      <w:szCs w:val="24"/>
    </w:rPr>
  </w:style>
  <w:style w:type="paragraph" w:customStyle="1" w:styleId="ConsNonformat">
    <w:name w:val="ConsNonformat"/>
    <w:rsid w:val="00715C1E"/>
    <w:pPr>
      <w:spacing w:after="0" w:line="240" w:lineRule="auto"/>
      <w:ind w:right="19772"/>
    </w:pPr>
    <w:rPr>
      <w:rFonts w:ascii="Courier New" w:eastAsia="Times New Roman" w:hAnsi="Courier New" w:cs="Times New Roman"/>
      <w:snapToGrid w:val="0"/>
      <w:sz w:val="20"/>
      <w:szCs w:val="20"/>
    </w:rPr>
  </w:style>
  <w:style w:type="paragraph" w:customStyle="1" w:styleId="ConsTitle">
    <w:name w:val="ConsTitle"/>
    <w:rsid w:val="00715C1E"/>
    <w:pPr>
      <w:spacing w:after="0" w:line="240" w:lineRule="auto"/>
      <w:ind w:right="19772"/>
    </w:pPr>
    <w:rPr>
      <w:rFonts w:ascii="Arial" w:eastAsia="Times New Roman" w:hAnsi="Arial" w:cs="Times New Roman"/>
      <w:b/>
      <w:snapToGrid w:val="0"/>
      <w:sz w:val="16"/>
      <w:szCs w:val="20"/>
    </w:rPr>
  </w:style>
  <w:style w:type="paragraph" w:styleId="31">
    <w:name w:val="Body Text Indent 3"/>
    <w:basedOn w:val="a"/>
    <w:link w:val="32"/>
    <w:rsid w:val="00715C1E"/>
    <w:pPr>
      <w:tabs>
        <w:tab w:val="left" w:pos="720"/>
      </w:tabs>
      <w:spacing w:after="0" w:line="240" w:lineRule="auto"/>
      <w:ind w:firstLine="709"/>
      <w:jc w:val="both"/>
    </w:pPr>
    <w:rPr>
      <w:rFonts w:ascii="Times New Roman" w:eastAsia="Times New Roman" w:hAnsi="Times New Roman" w:cs="Times New Roman"/>
      <w:b/>
      <w:color w:val="000000"/>
      <w:sz w:val="28"/>
      <w:szCs w:val="24"/>
    </w:rPr>
  </w:style>
  <w:style w:type="character" w:customStyle="1" w:styleId="32">
    <w:name w:val="Основной текст с отступом 3 Знак"/>
    <w:basedOn w:val="a0"/>
    <w:link w:val="31"/>
    <w:rsid w:val="00715C1E"/>
    <w:rPr>
      <w:rFonts w:ascii="Times New Roman" w:eastAsia="Times New Roman" w:hAnsi="Times New Roman" w:cs="Times New Roman"/>
      <w:b/>
      <w:color w:val="000000"/>
      <w:sz w:val="28"/>
      <w:szCs w:val="24"/>
    </w:rPr>
  </w:style>
  <w:style w:type="paragraph" w:styleId="23">
    <w:name w:val="Body Text 2"/>
    <w:basedOn w:val="a"/>
    <w:link w:val="24"/>
    <w:rsid w:val="00715C1E"/>
    <w:pPr>
      <w:tabs>
        <w:tab w:val="left" w:pos="720"/>
      </w:tabs>
      <w:spacing w:after="0" w:line="240" w:lineRule="auto"/>
      <w:jc w:val="both"/>
    </w:pPr>
    <w:rPr>
      <w:rFonts w:ascii="Times New Roman" w:eastAsia="Times New Roman" w:hAnsi="Times New Roman" w:cs="Times New Roman"/>
      <w:sz w:val="28"/>
      <w:szCs w:val="24"/>
    </w:rPr>
  </w:style>
  <w:style w:type="character" w:customStyle="1" w:styleId="24">
    <w:name w:val="Основной текст 2 Знак"/>
    <w:basedOn w:val="a0"/>
    <w:link w:val="23"/>
    <w:rsid w:val="00715C1E"/>
    <w:rPr>
      <w:rFonts w:ascii="Times New Roman" w:eastAsia="Times New Roman" w:hAnsi="Times New Roman" w:cs="Times New Roman"/>
      <w:sz w:val="28"/>
      <w:szCs w:val="24"/>
    </w:rPr>
  </w:style>
  <w:style w:type="paragraph" w:customStyle="1" w:styleId="ConsPlusNormal">
    <w:name w:val="ConsPlusNormal"/>
    <w:rsid w:val="00715C1E"/>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33">
    <w:name w:val="Font Style33"/>
    <w:rsid w:val="00715C1E"/>
    <w:rPr>
      <w:rFonts w:ascii="Times New Roman" w:hAnsi="Times New Roman" w:cs="Times New Roman"/>
      <w:sz w:val="24"/>
      <w:szCs w:val="24"/>
    </w:rPr>
  </w:style>
  <w:style w:type="character" w:customStyle="1" w:styleId="FontStyle35">
    <w:name w:val="Font Style35"/>
    <w:rsid w:val="00715C1E"/>
    <w:rPr>
      <w:rFonts w:ascii="Times New Roman" w:hAnsi="Times New Roman" w:cs="Times New Roman"/>
      <w:b/>
      <w:bCs/>
      <w:i/>
      <w:iCs/>
      <w:sz w:val="24"/>
      <w:szCs w:val="24"/>
    </w:rPr>
  </w:style>
  <w:style w:type="paragraph" w:styleId="aa">
    <w:name w:val="footnote text"/>
    <w:basedOn w:val="a"/>
    <w:link w:val="ab"/>
    <w:semiHidden/>
    <w:rsid w:val="00715C1E"/>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715C1E"/>
    <w:rPr>
      <w:rFonts w:ascii="Times New Roman" w:eastAsia="Times New Roman" w:hAnsi="Times New Roman" w:cs="Times New Roman"/>
      <w:sz w:val="20"/>
      <w:szCs w:val="20"/>
    </w:rPr>
  </w:style>
  <w:style w:type="character" w:styleId="ac">
    <w:name w:val="footnote reference"/>
    <w:uiPriority w:val="99"/>
    <w:semiHidden/>
    <w:rsid w:val="00715C1E"/>
    <w:rPr>
      <w:vertAlign w:val="superscript"/>
    </w:rPr>
  </w:style>
  <w:style w:type="paragraph" w:styleId="ad">
    <w:name w:val="Balloon Text"/>
    <w:basedOn w:val="a"/>
    <w:link w:val="ae"/>
    <w:semiHidden/>
    <w:rsid w:val="00715C1E"/>
    <w:pPr>
      <w:spacing w:after="0" w:line="240" w:lineRule="auto"/>
    </w:pPr>
    <w:rPr>
      <w:rFonts w:ascii="Tahoma" w:eastAsia="Times New Roman" w:hAnsi="Tahoma" w:cs="Tahoma"/>
      <w:sz w:val="16"/>
      <w:szCs w:val="16"/>
    </w:rPr>
  </w:style>
  <w:style w:type="character" w:customStyle="1" w:styleId="ae">
    <w:name w:val="Текст выноски Знак"/>
    <w:basedOn w:val="a0"/>
    <w:link w:val="ad"/>
    <w:semiHidden/>
    <w:rsid w:val="00715C1E"/>
    <w:rPr>
      <w:rFonts w:ascii="Tahoma" w:eastAsia="Times New Roman" w:hAnsi="Tahoma" w:cs="Tahoma"/>
      <w:sz w:val="16"/>
      <w:szCs w:val="16"/>
    </w:rPr>
  </w:style>
  <w:style w:type="character" w:styleId="af">
    <w:name w:val="Hyperlink"/>
    <w:rsid w:val="00715C1E"/>
    <w:rPr>
      <w:color w:val="0000FF"/>
      <w:u w:val="single"/>
    </w:rPr>
  </w:style>
  <w:style w:type="paragraph" w:styleId="af0">
    <w:name w:val="Normal (Web)"/>
    <w:basedOn w:val="a"/>
    <w:rsid w:val="00715C1E"/>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header"/>
    <w:basedOn w:val="a"/>
    <w:link w:val="af2"/>
    <w:uiPriority w:val="99"/>
    <w:rsid w:val="00715C1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0"/>
    <w:link w:val="af1"/>
    <w:uiPriority w:val="99"/>
    <w:rsid w:val="00715C1E"/>
    <w:rPr>
      <w:rFonts w:ascii="Times New Roman" w:eastAsia="Times New Roman" w:hAnsi="Times New Roman" w:cs="Times New Roman"/>
      <w:sz w:val="24"/>
      <w:szCs w:val="24"/>
    </w:rPr>
  </w:style>
  <w:style w:type="paragraph" w:styleId="af3">
    <w:name w:val="endnote text"/>
    <w:basedOn w:val="a"/>
    <w:link w:val="af4"/>
    <w:rsid w:val="00715C1E"/>
    <w:pPr>
      <w:spacing w:after="0" w:line="240" w:lineRule="auto"/>
    </w:pPr>
    <w:rPr>
      <w:rFonts w:ascii="Times New Roman" w:eastAsia="Times New Roman" w:hAnsi="Times New Roman" w:cs="Times New Roman"/>
      <w:sz w:val="20"/>
      <w:szCs w:val="20"/>
    </w:rPr>
  </w:style>
  <w:style w:type="character" w:customStyle="1" w:styleId="af4">
    <w:name w:val="Текст концевой сноски Знак"/>
    <w:basedOn w:val="a0"/>
    <w:link w:val="af3"/>
    <w:rsid w:val="00715C1E"/>
    <w:rPr>
      <w:rFonts w:ascii="Times New Roman" w:eastAsia="Times New Roman" w:hAnsi="Times New Roman" w:cs="Times New Roman"/>
      <w:sz w:val="20"/>
      <w:szCs w:val="20"/>
    </w:rPr>
  </w:style>
  <w:style w:type="character" w:styleId="af5">
    <w:name w:val="endnote reference"/>
    <w:rsid w:val="00715C1E"/>
    <w:rPr>
      <w:vertAlign w:val="superscript"/>
    </w:rPr>
  </w:style>
  <w:style w:type="paragraph" w:customStyle="1" w:styleId="af6">
    <w:name w:val="Знак Знак Знак Знак"/>
    <w:basedOn w:val="a"/>
    <w:uiPriority w:val="99"/>
    <w:rsid w:val="00715C1E"/>
    <w:pPr>
      <w:spacing w:after="160" w:line="240" w:lineRule="exact"/>
      <w:ind w:firstLine="567"/>
      <w:jc w:val="both"/>
    </w:pPr>
    <w:rPr>
      <w:rFonts w:ascii="Verdana" w:eastAsia="Times New Roman" w:hAnsi="Verdana" w:cs="Verdana"/>
      <w:sz w:val="20"/>
      <w:szCs w:val="20"/>
      <w:lang w:val="en-US" w:eastAsia="en-US"/>
    </w:rPr>
  </w:style>
  <w:style w:type="paragraph" w:customStyle="1" w:styleId="text">
    <w:name w:val="text"/>
    <w:basedOn w:val="a"/>
    <w:uiPriority w:val="99"/>
    <w:rsid w:val="00715C1E"/>
    <w:pPr>
      <w:spacing w:after="0" w:line="240" w:lineRule="auto"/>
      <w:ind w:firstLine="567"/>
      <w:jc w:val="both"/>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425;fld=134;dst=173"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consultantplus://offline/main?base=LAW;n=117425;fld=134;dst=134"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6740E30AED63A098498AE0CEFC949A22ABA3061A4EEB06F365230AA885AFCCF7C037296D96DF5286rDV6J" TargetMode="External"/><Relationship Id="rId11" Type="http://schemas.openxmlformats.org/officeDocument/2006/relationships/hyperlink" Target="consultantplus://offline/ref=79791ABB1050C744493881A7AE644EA5D7F12B3F3016063C2CFD5B65E1j4p9F" TargetMode="External"/><Relationship Id="rId5" Type="http://schemas.openxmlformats.org/officeDocument/2006/relationships/hyperlink" Target="consultantplus://offline/ref=F149E577594675627B313E7E61483505F335F86B0B6544851269CAE735DB10F1C2C8FB560732ED67tFzFJ" TargetMode="External"/><Relationship Id="rId15" Type="http://schemas.openxmlformats.org/officeDocument/2006/relationships/footer" Target="footer2.xml"/><Relationship Id="rId10" Type="http://schemas.openxmlformats.org/officeDocument/2006/relationships/hyperlink" Target="consultantplus://offline/ref=0933CBED351DED89AB2D4FF1C0314D9D265659F4D08AAABBB742FDCB9Be1oDF" TargetMode="External"/><Relationship Id="rId4" Type="http://schemas.openxmlformats.org/officeDocument/2006/relationships/webSettings" Target="webSettings.xml"/><Relationship Id="rId9" Type="http://schemas.openxmlformats.org/officeDocument/2006/relationships/hyperlink" Target="consultantplus://offline/ref=00A07B2C4A4D4DDFB74CE6926F1538C8CE43883B8004BAFFCDD2EC9AAD2Ed0F"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17627</Words>
  <Characters>100476</Characters>
  <Application>Microsoft Office Word</Application>
  <DocSecurity>0</DocSecurity>
  <Lines>837</Lines>
  <Paragraphs>235</Paragraphs>
  <ScaleCrop>false</ScaleCrop>
  <Company/>
  <LinksUpToDate>false</LinksUpToDate>
  <CharactersWithSpaces>117868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2017-11-15T09:59:00Z</dcterms:created>
  <dcterms:modified xsi:type="dcterms:W3CDTF">2017-11-15T10:01:00Z</dcterms:modified>
</cp:coreProperties>
</file>